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1C17" w14:textId="0985BEFC" w:rsidR="004E6BFE" w:rsidRDefault="002E0291" w:rsidP="001D5BBD">
      <w:pPr>
        <w:pStyle w:val="TopDiscliamer"/>
      </w:pPr>
      <w:r>
        <w:rPr>
          <w:noProof/>
          <w:lang w:val="en-US"/>
        </w:rPr>
        <w:drawing>
          <wp:anchor distT="0" distB="0" distL="114300" distR="114300" simplePos="0" relativeHeight="251658247" behindDoc="1" locked="1" layoutInCell="1" allowOverlap="1" wp14:anchorId="2C794AFE" wp14:editId="443EB8E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8049749" w14:textId="77777777" w:rsidR="004E6BFE" w:rsidRDefault="004E6BFE" w:rsidP="00794663">
      <w:pPr>
        <w:pStyle w:val="PURPOSE"/>
      </w:pPr>
      <w:r w:rsidRPr="002B33CE">
        <w:t>Purpose</w:t>
      </w:r>
    </w:p>
    <w:p w14:paraId="632CD250" w14:textId="47AE7760" w:rsidR="004E6BFE" w:rsidRDefault="00E63D1D" w:rsidP="005A18F8">
      <w:pPr>
        <w:pStyle w:val="BODYTEXTELAA"/>
      </w:pPr>
      <w:r w:rsidRPr="00E63D1D">
        <w:t>This policy will provide a framework for</w:t>
      </w:r>
      <w:r w:rsidR="004E6BFE">
        <w:t xml:space="preserve">: </w:t>
      </w:r>
    </w:p>
    <w:p w14:paraId="2A476054" w14:textId="23B0E582" w:rsidR="00615FAE" w:rsidRPr="00B50A5A" w:rsidRDefault="00615FAE" w:rsidP="00182D19">
      <w:pPr>
        <w:pStyle w:val="BodyTextBullet1"/>
      </w:pPr>
      <w:r>
        <w:t xml:space="preserve">the </w:t>
      </w:r>
      <w:r w:rsidRPr="00B50A5A">
        <w:t xml:space="preserve">development of specific emergency and evacuation procedures, practices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p>
    <w:p w14:paraId="2AF7A818" w14:textId="71731027" w:rsidR="00C11098" w:rsidRPr="00B50A5A" w:rsidRDefault="00E56C69" w:rsidP="00E56C69">
      <w:pPr>
        <w:pStyle w:val="BodyTextBullet1"/>
      </w:pPr>
      <w:r w:rsidRPr="00B50A5A">
        <w:t xml:space="preserve">being informed by a risk assessment that identifies potential emergencies </w:t>
      </w:r>
      <w:r w:rsidR="00751B7F" w:rsidRPr="00B50A5A">
        <w:t xml:space="preserve">at </w:t>
      </w:r>
      <w:sdt>
        <w:sdtPr>
          <w:alias w:val="Company"/>
          <w:tag w:val=""/>
          <w:id w:val="-1347399068"/>
          <w:placeholder>
            <w:docPart w:val="9256177D9EBF49A594F9079E2EC14074"/>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r w:rsidR="00751B7F" w:rsidRPr="00B50A5A">
        <w:t xml:space="preserve"> </w:t>
      </w:r>
    </w:p>
    <w:p w14:paraId="0F473BE7" w14:textId="0F1F3820" w:rsidR="00615FAE" w:rsidRPr="00B50A5A" w:rsidRDefault="00615FAE" w:rsidP="00182D19">
      <w:pPr>
        <w:pStyle w:val="BodyTextBullet1"/>
      </w:pPr>
      <w:r w:rsidRPr="00B50A5A">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r w:rsidRPr="00B50A5A">
        <w:t xml:space="preserve"> about potential emergency situations and appropriate responses.</w:t>
      </w:r>
    </w:p>
    <w:p w14:paraId="4AA65C60" w14:textId="77777777" w:rsidR="003D5467" w:rsidRDefault="003D5467" w:rsidP="005A18F8">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E7D1D4">
              <v:line id="Straight Connector 7"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2.15pt" to="514.2pt,-2.15pt" w14:anchorId="52F1E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66FAAEE4" w:rsidR="00A95F87" w:rsidRDefault="00000000" w:rsidP="005A18F8">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r w:rsidR="00E63D1D">
        <w:t xml:space="preserve"> </w:t>
      </w:r>
      <w:r w:rsidR="00E63D1D" w:rsidRPr="00E63D1D">
        <w:t>is committed to</w:t>
      </w:r>
      <w:r w:rsidR="00A95F87">
        <w:t>:</w:t>
      </w:r>
    </w:p>
    <w:p w14:paraId="1D7ED765" w14:textId="2CC2C784" w:rsidR="00E63D1D" w:rsidRPr="00E63D1D" w:rsidRDefault="00E63D1D" w:rsidP="00182D19">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p>
    <w:p w14:paraId="2619FA9C" w14:textId="52127302" w:rsidR="00E63D1D" w:rsidRPr="00E63D1D" w:rsidRDefault="00E63D1D" w:rsidP="00182D19">
      <w:pPr>
        <w:pStyle w:val="BodyTextBullet1"/>
      </w:pPr>
      <w:r>
        <w:t>having a plan to manage emergency situations in a way that reduces risk to those present on the premises</w:t>
      </w:r>
      <w:r w:rsidR="54572D05">
        <w:t>,</w:t>
      </w:r>
    </w:p>
    <w:p w14:paraId="4DAFFFFF" w14:textId="25290F32" w:rsidR="00E63D1D" w:rsidRPr="00E63D1D" w:rsidRDefault="00E63D1D" w:rsidP="00182D19">
      <w:pPr>
        <w:pStyle w:val="BodyTextBullet1"/>
      </w:pPr>
      <w:r>
        <w:t>ensuring effective procedures are in place to manage emergency incidents at the service</w:t>
      </w:r>
      <w:r w:rsidR="4B22CE8F">
        <w:t>,</w:t>
      </w:r>
    </w:p>
    <w:p w14:paraId="679D1094" w14:textId="246F7717" w:rsidR="001B67D1" w:rsidRDefault="00E63D1D" w:rsidP="00182D19">
      <w:pPr>
        <w:pStyle w:val="BodyTextBullet1"/>
      </w:pPr>
      <w:r>
        <w:t>ensuring an appropriate response during and following emergency incidents to meet the needs of the children, their families, staff and others at the service</w:t>
      </w:r>
      <w:r w:rsidR="28C40695">
        <w:t>,</w:t>
      </w:r>
    </w:p>
    <w:p w14:paraId="73FCC4DB" w14:textId="5F1287FF" w:rsidR="00E63D1D" w:rsidRPr="00E63D1D" w:rsidRDefault="002753DD" w:rsidP="00182D19">
      <w:pPr>
        <w:pStyle w:val="BodyTextBullet1"/>
      </w:pPr>
      <w:r>
        <w:t>i</w:t>
      </w:r>
      <w:r w:rsidR="001B67D1">
        <w:t xml:space="preserve">nforming </w:t>
      </w:r>
      <w:r>
        <w:t>parents</w:t>
      </w:r>
      <w:r w:rsidR="001B67D1">
        <w:t>/</w:t>
      </w:r>
      <w:r>
        <w:t xml:space="preserve">guardians </w:t>
      </w:r>
      <w:r w:rsidR="006C0AAC">
        <w:t>how communication will be provided in a case of emergency</w:t>
      </w:r>
      <w:r w:rsidR="4A3EB29D">
        <w:t>.</w:t>
      </w:r>
      <w:r w:rsidR="006C0AAC">
        <w:t xml:space="preserve"> </w:t>
      </w:r>
    </w:p>
    <w:p w14:paraId="7E7066A4" w14:textId="77777777" w:rsidR="00A95F87" w:rsidRDefault="00A95F87" w:rsidP="007343F6">
      <w:pPr>
        <w:pStyle w:val="Heading2"/>
      </w:pPr>
      <w:r>
        <w:t>Scope</w:t>
      </w:r>
    </w:p>
    <w:p w14:paraId="391EA96D" w14:textId="7A17B818" w:rsidR="009D1539" w:rsidRDefault="009D1539" w:rsidP="005A18F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r w:rsidRPr="009D1539">
        <w:t>, including during offsite excursions and activities.</w:t>
      </w:r>
    </w:p>
    <w:p w14:paraId="589B4B9F" w14:textId="249AEE48"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4E37755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3C10018B"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19CFFAD2" w14:textId="77777777" w:rsidR="005376E1" w:rsidRDefault="005376E1" w:rsidP="005A18F8">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6574A4FA" w:rsidR="005376E1" w:rsidRDefault="3C10018B" w:rsidP="005A18F8">
            <w:pPr>
              <w:pStyle w:val="GreenTableHeadings"/>
              <w:framePr w:hSpace="0" w:wrap="auto" w:vAnchor="margin" w:hAnchor="text" w:xAlign="left" w:yAlign="inline"/>
            </w:pPr>
            <w:bookmarkStart w:id="1" w:name="_Hlk70088991"/>
            <w:r>
              <w:t>Nominated supervisor and persons in charge</w:t>
            </w:r>
            <w:r w:rsidR="37E29F00">
              <w:t xml:space="preserve"> day-to-day</w:t>
            </w:r>
            <w:bookmarkEnd w:id="1"/>
          </w:p>
        </w:tc>
        <w:tc>
          <w:tcPr>
            <w:tcW w:w="709" w:type="dxa"/>
            <w:shd w:val="clear" w:color="auto" w:fill="ECF593"/>
            <w:textDirection w:val="tbRl"/>
            <w:hideMark/>
          </w:tcPr>
          <w:p w14:paraId="62D62770" w14:textId="5087EF39" w:rsidR="005376E1" w:rsidRDefault="3C10018B" w:rsidP="005A18F8">
            <w:pPr>
              <w:pStyle w:val="GreenTableHeadings"/>
              <w:framePr w:hSpace="0" w:wrap="auto" w:vAnchor="margin" w:hAnchor="text" w:xAlign="left" w:yAlign="inline"/>
            </w:pPr>
            <w:bookmarkStart w:id="2" w:name="_Hlk70088959"/>
            <w:r>
              <w:t>Early childhood teacher</w:t>
            </w:r>
            <w:r w:rsidR="58902C67">
              <w:t>s</w:t>
            </w:r>
            <w:r>
              <w:t>, educators and all other staff</w:t>
            </w:r>
            <w:bookmarkEnd w:id="2"/>
          </w:p>
        </w:tc>
        <w:tc>
          <w:tcPr>
            <w:tcW w:w="708" w:type="dxa"/>
            <w:shd w:val="clear" w:color="auto" w:fill="E6F272"/>
            <w:textDirection w:val="tbRl"/>
            <w:hideMark/>
          </w:tcPr>
          <w:p w14:paraId="4CB3D11F" w14:textId="72582750" w:rsidR="005376E1" w:rsidRDefault="005376E1" w:rsidP="005A18F8">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5A18F8">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4E377557">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140E14" w14:textId="3E2537A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r w:rsidR="006A676F">
              <w:t xml:space="preserve"> </w:t>
            </w:r>
            <w:r w:rsidR="006A676F" w:rsidRPr="00B50A5A">
              <w:rPr>
                <w:rStyle w:val="RegulationLawChar"/>
              </w:rPr>
              <w:t>(Regulations 168)</w:t>
            </w:r>
            <w:r w:rsidR="00BC5324" w:rsidRPr="00B50A5A">
              <w:rPr>
                <w:rStyle w:val="RegulationLawChar"/>
              </w:rPr>
              <w:t xml:space="preserve"> </w:t>
            </w:r>
            <w:r w:rsidR="00BC5324" w:rsidRPr="00B50A5A">
              <w:t>and available to all stakeholders (</w:t>
            </w:r>
            <w:r w:rsidR="003E305C" w:rsidRPr="00B50A5A">
              <w:rPr>
                <w:rStyle w:val="RegulationLawChar"/>
              </w:rPr>
              <w:t>Regulations</w:t>
            </w:r>
            <w:r w:rsidR="00BC5324" w:rsidRPr="00B50A5A">
              <w:rPr>
                <w:rStyle w:val="RegulationLawChar"/>
              </w:rPr>
              <w:t xml:space="preserve"> </w:t>
            </w:r>
            <w:r w:rsidR="003E305C" w:rsidRPr="00B50A5A">
              <w:rPr>
                <w:rStyle w:val="RegulationLawChar"/>
              </w:rPr>
              <w:t>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2C9AD840" w:rsidP="4E377557">
            <w:pPr>
              <w:jc w:val="center"/>
              <w:rPr>
                <w:rFonts w:ascii="Symbol" w:eastAsia="Symbol" w:hAnsi="Symbol" w:cs="Symbol"/>
              </w:rPr>
            </w:pPr>
            <w:r w:rsidRPr="4E377557">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DB77BDD" w14:textId="27056A43" w:rsidR="00491978" w:rsidRDefault="00491978" w:rsidP="00491978">
            <w:r>
              <w:lastRenderedPageBreak/>
              <w:t>Taking reasonable steps to ensure that nominated supervisors, early child</w:t>
            </w:r>
            <w:r w:rsidR="00BD2539">
              <w:t xml:space="preserve">hood teachers, </w:t>
            </w:r>
            <w:r>
              <w:t>educators, staff and volunteers follow the policy and procedures</w:t>
            </w:r>
            <w:r w:rsidR="00B91863">
              <w:t xml:space="preserve"> and are aware of their </w:t>
            </w:r>
            <w:r w:rsidR="00B91863" w:rsidRPr="00B50A5A">
              <w:t>responsibilities</w:t>
            </w:r>
            <w:r w:rsidR="007129C3" w:rsidRPr="00B50A5A">
              <w:t xml:space="preserve"> </w:t>
            </w:r>
            <w:r w:rsidR="007129C3" w:rsidRPr="00B50A5A">
              <w:rPr>
                <w:rStyle w:val="RegulationLawChar"/>
              </w:rPr>
              <w:t>(</w:t>
            </w:r>
            <w:r w:rsidR="006C2898" w:rsidRPr="00B50A5A">
              <w:rPr>
                <w:rStyle w:val="RegulationLawChar"/>
              </w:rPr>
              <w:t>Regulations 170</w:t>
            </w:r>
            <w:r w:rsidR="00580E15" w:rsidRPr="00B50A5A">
              <w:rPr>
                <w:rStyle w:val="RegulationLawChar"/>
              </w:rPr>
              <w:t>)</w:t>
            </w:r>
            <w:r w:rsidR="00B91863">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4E377557">
        <w:tc>
          <w:tcPr>
            <w:tcW w:w="5523" w:type="dxa"/>
            <w:tcBorders>
              <w:top w:val="single" w:sz="4" w:space="0" w:color="B6BD37"/>
              <w:left w:val="single" w:sz="4" w:space="0" w:color="B6BD37"/>
              <w:bottom w:val="single" w:sz="4" w:space="0" w:color="B6BD37"/>
              <w:right w:val="single" w:sz="4" w:space="0" w:color="B6BD37"/>
            </w:tcBorders>
            <w:hideMark/>
          </w:tcPr>
          <w:p w14:paraId="26D5C0F9" w14:textId="36B17B9A" w:rsidR="005376E1" w:rsidRPr="00091426" w:rsidRDefault="00C54E86" w:rsidP="00ED381D">
            <w:r w:rsidRPr="00091426">
              <w:t>C</w:t>
            </w:r>
            <w:r w:rsidR="00184F47" w:rsidRPr="00091426">
              <w:t xml:space="preserve">ompleting the </w:t>
            </w:r>
            <w:r w:rsidR="00184F47" w:rsidRPr="00BA252B">
              <w:t>DE Emergency</w:t>
            </w:r>
            <w:r w:rsidR="00184F47" w:rsidRPr="00091426">
              <w:t xml:space="preserve"> Management Plan </w:t>
            </w:r>
            <w:r w:rsidR="00080DB4" w:rsidRPr="00091426">
              <w:rPr>
                <w:rStyle w:val="RefertoSourceDefinitionsAttachmentChar"/>
              </w:rPr>
              <w:t xml:space="preserve">(refer to Definitions) </w:t>
            </w:r>
            <w:r w:rsidR="00184F47" w:rsidRPr="00091426">
              <w:rPr>
                <w:rStyle w:val="RefertoSourceDefinitionsAttachmentChar"/>
              </w:rPr>
              <w:t xml:space="preserve">(refer to </w:t>
            </w:r>
            <w:r w:rsidR="00E35731" w:rsidRPr="00091426">
              <w:rPr>
                <w:rStyle w:val="RefertoSourceDefinitionsAttachmentChar"/>
              </w:rPr>
              <w:t>Attachment</w:t>
            </w:r>
            <w:r w:rsidR="00184F47" w:rsidRPr="00091426">
              <w:rPr>
                <w:rStyle w:val="RefertoSourceDefinitionsAttachmentChar"/>
              </w:rPr>
              <w:t xml:space="preserve">), </w:t>
            </w:r>
            <w:r w:rsidR="00184F47" w:rsidRPr="00091426">
              <w:t>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A86E72" w14:paraId="571E30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09E1FB9" w14:textId="5079096E" w:rsidR="00A86E72" w:rsidRPr="00091426" w:rsidRDefault="00A86E72" w:rsidP="00ED381D">
            <w:r w:rsidRPr="00091426">
              <w:t xml:space="preserve">Ensuring </w:t>
            </w:r>
            <w:r w:rsidR="00EB0B29" w:rsidRPr="00091426">
              <w:t xml:space="preserve">the service’s </w:t>
            </w:r>
            <w:r w:rsidR="00F15D1D" w:rsidRPr="00091426">
              <w:t>emergency</w:t>
            </w:r>
            <w:r w:rsidR="00EB0B29" w:rsidRPr="00091426">
              <w:t xml:space="preserve"> </w:t>
            </w:r>
            <w:r w:rsidR="00F15D1D" w:rsidRPr="00091426">
              <w:t>management</w:t>
            </w:r>
            <w:r w:rsidR="00EB0B29" w:rsidRPr="00091426">
              <w:t xml:space="preserve"> contact </w:t>
            </w:r>
            <w:r w:rsidR="00F15D1D" w:rsidRPr="00091426">
              <w:t>details</w:t>
            </w:r>
            <w:r w:rsidR="00EB0B29" w:rsidRPr="00091426">
              <w:t xml:space="preserve"> are up to date on </w:t>
            </w:r>
            <w:hyperlink r:id="rId13" w:history="1">
              <w:r w:rsidR="00EB0B29" w:rsidRPr="00091426">
                <w:rPr>
                  <w:rStyle w:val="Hyperlink"/>
                </w:rPr>
                <w:t>N</w:t>
              </w:r>
              <w:r w:rsidR="00F15D1D" w:rsidRPr="00091426">
                <w:rPr>
                  <w:rStyle w:val="Hyperlink"/>
                </w:rPr>
                <w:t>QA ITS</w:t>
              </w:r>
            </w:hyperlink>
            <w:r w:rsidR="001A4A86" w:rsidRPr="00091426">
              <w:t xml:space="preserve"> online </w:t>
            </w:r>
            <w:r w:rsidR="00525B5B" w:rsidRPr="00091426">
              <w:t>portal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339CCD" w14:textId="5494F887" w:rsidR="00A86E72" w:rsidRDefault="00F15D1D"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133ED6" w14:textId="67E3A2CD" w:rsidR="00A86E72" w:rsidRDefault="00F15D1D"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E7F4C" w14:textId="77777777" w:rsidR="00A86E72" w:rsidRDefault="00A86E72"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463B21" w14:textId="77777777" w:rsidR="00A86E72" w:rsidRDefault="00A86E72"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76DDB" w14:textId="77777777" w:rsidR="00A86E72" w:rsidRDefault="00A86E72" w:rsidP="003B7FC3">
            <w:pPr>
              <w:jc w:val="center"/>
            </w:pPr>
          </w:p>
        </w:tc>
      </w:tr>
      <w:tr w:rsidR="00481893" w14:paraId="2FF1BF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5FBCCB" w14:textId="61053B2B" w:rsidR="00481893" w:rsidRPr="00091426" w:rsidRDefault="00E42F99" w:rsidP="00690712">
            <w:r w:rsidRPr="00091426">
              <w:t xml:space="preserve">Identifying </w:t>
            </w:r>
            <w:r w:rsidR="00481893" w:rsidRPr="00091426">
              <w:t xml:space="preserve">if the service is </w:t>
            </w:r>
            <w:r w:rsidR="00976EF1" w:rsidRPr="00091426">
              <w:t xml:space="preserve">on the BARR </w:t>
            </w:r>
            <w:r w:rsidR="00976EF1" w:rsidRPr="00091426">
              <w:rPr>
                <w:rStyle w:val="RefertoSourceDefinitionsAttachmentChar"/>
              </w:rPr>
              <w:t>(refer to Definitions)</w:t>
            </w:r>
            <w:r w:rsidR="00976EF1" w:rsidRPr="000914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DA6BE5" w14:textId="6ACC9DA9" w:rsidR="00481893" w:rsidRDefault="00B06F98"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A1A37" w14:textId="6AD4881E" w:rsidR="00481893" w:rsidRDefault="00B06F98"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8AB7" w14:textId="77777777" w:rsidR="00481893" w:rsidRDefault="00481893"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28D69" w14:textId="77777777" w:rsidR="00481893" w:rsidRDefault="0048189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7C372" w14:textId="77777777" w:rsidR="00481893" w:rsidRDefault="00481893" w:rsidP="003B7FC3">
            <w:pPr>
              <w:jc w:val="center"/>
            </w:pPr>
          </w:p>
        </w:tc>
      </w:tr>
      <w:tr w:rsidR="005376E1" w14:paraId="519320A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1D06B71" w14:textId="3C470005" w:rsidR="005376E1" w:rsidRDefault="00C54E86" w:rsidP="00690712">
            <w:r>
              <w:t>C</w:t>
            </w:r>
            <w:r w:rsidR="00B85990" w:rsidRPr="00B85990">
              <w:t xml:space="preserve">onducting a risk assessment </w:t>
            </w:r>
            <w:r w:rsidR="0E7B8C1D">
              <w:t>to</w:t>
            </w:r>
            <w:r w:rsidR="00FD1A0B">
              <w:t xml:space="preserve"> identify potential emergencies that the service may encounter </w:t>
            </w:r>
            <w:r w:rsidR="00080DB4" w:rsidRPr="6B055ACB">
              <w:rPr>
                <w:rStyle w:val="RefertoSourceDefinitionsAttachmentChar"/>
              </w:rPr>
              <w:t>(</w:t>
            </w:r>
            <w:r w:rsidR="00080DB4" w:rsidRPr="00080DB4">
              <w:rPr>
                <w:rStyle w:val="RefertoSourceDefinitionsAttachmentChar"/>
              </w:rPr>
              <w:t>refer to Definitions)</w:t>
            </w:r>
            <w:r w:rsidR="00080DB4">
              <w:t xml:space="preserve"> </w:t>
            </w:r>
            <w:r w:rsidR="0060775D" w:rsidRPr="00B50A5A">
              <w:t xml:space="preserve">at least </w:t>
            </w:r>
            <w:r w:rsidR="0060775D" w:rsidRPr="00BA252B">
              <w:t xml:space="preserve">once </w:t>
            </w:r>
            <w:r w:rsidR="00716254" w:rsidRPr="00BA252B">
              <w:t>every 12 months</w:t>
            </w:r>
            <w:r w:rsidR="00985892" w:rsidRPr="00BA252B">
              <w:t xml:space="preserve">, </w:t>
            </w:r>
            <w:r w:rsidR="00F66B63" w:rsidRPr="00BA252B">
              <w:t xml:space="preserve">or </w:t>
            </w:r>
            <w:r w:rsidR="00CC1273" w:rsidRPr="00BA252B">
              <w:t>as soon as practicable after becoming aware of any circumstance that may affect the safe evacuation of children from the service</w:t>
            </w:r>
            <w:r w:rsidR="0060775D" w:rsidRPr="00B50A5A">
              <w:t xml:space="preserve"> </w:t>
            </w:r>
            <w:r w:rsidR="00B85990" w:rsidRPr="00C54E86">
              <w:rPr>
                <w:rStyle w:val="RegulationLawChar"/>
              </w:rPr>
              <w:t xml:space="preserve">(Regulation 97(2)) </w:t>
            </w:r>
            <w:r w:rsidR="00B85990" w:rsidRPr="00E64259">
              <w:rPr>
                <w:rStyle w:val="RefertoSourceDefinitionsAttachmentChar"/>
              </w:rPr>
              <w:t>(refer to</w:t>
            </w:r>
            <w:r w:rsidR="00212948">
              <w:rPr>
                <w:rStyle w:val="RefertoSourceDefinitionsAttachmentChar"/>
              </w:rPr>
              <w:t xml:space="preserve"> </w:t>
            </w:r>
            <w:r w:rsidR="00F501C6">
              <w:rPr>
                <w:rStyle w:val="RefertoSourceDefinitionsAttachmentChar"/>
              </w:rPr>
              <w:t>Sources</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465AE4" w14:paraId="7598578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0DD07F9" w14:textId="71DEF993" w:rsidR="00465AE4" w:rsidRPr="00BA252B" w:rsidRDefault="00465AE4" w:rsidP="00690712">
            <w:r w:rsidRPr="00BA252B">
              <w:t xml:space="preserve">Ensuring </w:t>
            </w:r>
            <w:r w:rsidR="006E65E1" w:rsidRPr="00BA252B">
              <w:t>any necessary updates to the emergency and evacuation policies and procedures are implemented as soon as practicable after reviewing the risk assessment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879920" w14:textId="1219762A" w:rsidR="00465AE4" w:rsidRDefault="006E65E1" w:rsidP="005A18F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0A26E9" w14:textId="75D6E32D" w:rsidR="00465AE4" w:rsidRDefault="006E65E1" w:rsidP="003B7FC3">
            <w:pPr>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837AA9" w14:textId="4FD61ED9" w:rsidR="00465AE4" w:rsidRDefault="006E65E1" w:rsidP="003B7FC3">
            <w:pPr>
              <w:jc w:val="center"/>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0559D8" w14:textId="77777777" w:rsidR="00465AE4" w:rsidRDefault="00465AE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549302" w14:textId="646A3B14" w:rsidR="00465AE4" w:rsidRDefault="006E65E1" w:rsidP="003B7FC3">
            <w:pPr>
              <w:jc w:val="center"/>
            </w:pPr>
            <w:r>
              <w:rPr>
                <w:rFonts w:ascii="Symbol" w:eastAsia="Symbol" w:hAnsi="Symbol" w:cs="Symbol"/>
              </w:rPr>
              <w:t>Ö</w:t>
            </w:r>
          </w:p>
        </w:tc>
      </w:tr>
      <w:tr w:rsidR="00D543D7" w14:paraId="026FBE7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405732B" w14:textId="20B68BBE" w:rsidR="00902246" w:rsidRPr="00BA252B" w:rsidRDefault="00F4749A" w:rsidP="00A479C3">
            <w:pPr>
              <w:rPr>
                <w:color w:val="FF0000"/>
              </w:rPr>
            </w:pPr>
            <w:r w:rsidRPr="00BA252B">
              <w:rPr>
                <w:color w:val="FF0000"/>
              </w:rPr>
              <w:t>[</w:t>
            </w:r>
            <w:r w:rsidR="00A479C3" w:rsidRPr="00BA252B">
              <w:rPr>
                <w:color w:val="FF0000"/>
              </w:rPr>
              <w:t>if the education and care service premises is located within a multi-storey building shared with</w:t>
            </w:r>
            <w:r w:rsidR="00F951E7" w:rsidRPr="00BA252B">
              <w:rPr>
                <w:color w:val="FF0000"/>
              </w:rPr>
              <w:t xml:space="preserve"> other occupants and on a storey with no direct egress to an assembly area</w:t>
            </w:r>
            <w:r w:rsidR="00902246" w:rsidRPr="00BA252B">
              <w:rPr>
                <w:color w:val="FF0000"/>
              </w:rPr>
              <w:t>]</w:t>
            </w:r>
          </w:p>
          <w:p w14:paraId="49105444" w14:textId="7CB8933F" w:rsidR="00D543D7" w:rsidRPr="00BA252B" w:rsidRDefault="00902246" w:rsidP="00A479C3">
            <w:r w:rsidRPr="00BA252B">
              <w:t>E</w:t>
            </w:r>
            <w:r w:rsidR="00F951E7" w:rsidRPr="00BA252B">
              <w:t>nsur</w:t>
            </w:r>
            <w:r w:rsidRPr="00BA252B">
              <w:t>ing</w:t>
            </w:r>
            <w:r w:rsidR="00F951E7" w:rsidRPr="00BA252B">
              <w:t xml:space="preserve"> </w:t>
            </w:r>
            <w:r w:rsidR="00502D19" w:rsidRPr="00BA252B">
              <w:t xml:space="preserve">the </w:t>
            </w:r>
            <w:r w:rsidR="00F951E7" w:rsidRPr="00BA252B">
              <w:t xml:space="preserve">following </w:t>
            </w:r>
            <w:r w:rsidR="004C6565" w:rsidRPr="00BA252B">
              <w:t xml:space="preserve">is considered </w:t>
            </w:r>
            <w:r w:rsidR="00F951E7" w:rsidRPr="00BA252B">
              <w:t>when setting out instructions for what must be done in the event of an emergency</w:t>
            </w:r>
            <w:r w:rsidR="004C6565" w:rsidRPr="00BA252B">
              <w:t xml:space="preserve"> in a multi</w:t>
            </w:r>
            <w:r w:rsidR="005B6FA5" w:rsidRPr="00BA252B">
              <w:t>-stor</w:t>
            </w:r>
            <w:r w:rsidR="00D82217" w:rsidRPr="00BA252B">
              <w:t>e</w:t>
            </w:r>
            <w:r w:rsidR="005B6FA5" w:rsidRPr="00BA252B">
              <w:t xml:space="preserve">y building </w:t>
            </w:r>
            <w:r w:rsidR="005B6FA5" w:rsidRPr="00BA252B">
              <w:rPr>
                <w:rStyle w:val="RefertoSourceDefinitionsAttachmentChar"/>
              </w:rPr>
              <w:t>(refer to Definitions)</w:t>
            </w:r>
            <w:r w:rsidR="00F951E7" w:rsidRPr="00BA252B">
              <w:t>:</w:t>
            </w:r>
          </w:p>
          <w:p w14:paraId="355B06F1" w14:textId="0AD8A340" w:rsidR="00857F8E" w:rsidRPr="00BA252B" w:rsidRDefault="00857F8E" w:rsidP="00367E1E">
            <w:pPr>
              <w:pStyle w:val="TableAttachmentTextBullet1"/>
              <w:framePr w:hSpace="0" w:wrap="auto" w:vAnchor="margin" w:hAnchor="text" w:xAlign="left" w:yAlign="inline"/>
            </w:pPr>
            <w:r w:rsidRPr="00BA252B">
              <w:t>all possible evacuation routes from each storey on which the premises is located</w:t>
            </w:r>
          </w:p>
          <w:p w14:paraId="00262DF0" w14:textId="33FB8327" w:rsidR="00857F8E" w:rsidRPr="00BA252B" w:rsidRDefault="00857F8E" w:rsidP="00367E1E">
            <w:pPr>
              <w:pStyle w:val="TableAttachmentTextBullet1"/>
              <w:framePr w:hSpace="0" w:wrap="auto" w:vAnchor="margin" w:hAnchor="text" w:xAlign="left" w:yAlign="inline"/>
            </w:pPr>
            <w:r w:rsidRPr="00BA252B">
              <w:t>the evacuation routes that are proposed to be used in an evacuation</w:t>
            </w:r>
          </w:p>
          <w:p w14:paraId="53BCF042" w14:textId="52E32BC9" w:rsidR="00857F8E" w:rsidRPr="00BA252B" w:rsidRDefault="00857F8E" w:rsidP="00367E1E">
            <w:pPr>
              <w:pStyle w:val="TableAttachmentTextBullet1"/>
              <w:framePr w:hSpace="0" w:wrap="auto" w:vAnchor="margin" w:hAnchor="text" w:xAlign="left" w:yAlign="inline"/>
            </w:pPr>
            <w:r w:rsidRPr="00BA252B">
              <w:t>how all children will be safely evacuated from the premises, including non-ambulatory children</w:t>
            </w:r>
          </w:p>
          <w:p w14:paraId="1259E3EE" w14:textId="701395D5" w:rsidR="00857F8E" w:rsidRPr="00BA252B" w:rsidRDefault="00857F8E" w:rsidP="00367E1E">
            <w:pPr>
              <w:pStyle w:val="TableAttachmentTextBullet1"/>
              <w:framePr w:hSpace="0" w:wrap="auto" w:vAnchor="margin" w:hAnchor="text" w:xAlign="left" w:yAlign="inline"/>
            </w:pPr>
            <w:r w:rsidRPr="00BA252B">
              <w:t>the stages in which an evacuation will be carried out</w:t>
            </w:r>
          </w:p>
          <w:p w14:paraId="1D89DC0F" w14:textId="3A680816" w:rsidR="00857F8E" w:rsidRPr="00BA252B" w:rsidRDefault="00857F8E" w:rsidP="00367E1E">
            <w:pPr>
              <w:pStyle w:val="TableAttachmentTextBullet1"/>
              <w:framePr w:hSpace="0" w:wrap="auto" w:vAnchor="margin" w:hAnchor="text" w:xAlign="left" w:yAlign="inline"/>
            </w:pPr>
            <w:r w:rsidRPr="00BA252B">
              <w:t>the identity of the person in charge of an evacuation</w:t>
            </w:r>
          </w:p>
          <w:p w14:paraId="4CCBE093" w14:textId="440B09A3" w:rsidR="00857F8E" w:rsidRPr="00BA252B" w:rsidRDefault="00857F8E" w:rsidP="00367E1E">
            <w:pPr>
              <w:pStyle w:val="TableAttachmentTextBullet1"/>
              <w:framePr w:hSpace="0" w:wrap="auto" w:vAnchor="margin" w:hAnchor="text" w:xAlign="left" w:yAlign="inline"/>
            </w:pPr>
            <w:r w:rsidRPr="00BA252B">
              <w:t>the roles and responsibilities of staff members during an evacuation</w:t>
            </w:r>
            <w:r w:rsidR="00D82217" w:rsidRPr="00BA252B">
              <w:t>,</w:t>
            </w:r>
            <w:r w:rsidRPr="00BA252B">
              <w:t xml:space="preserve"> and</w:t>
            </w:r>
          </w:p>
          <w:p w14:paraId="21FC8F8D" w14:textId="767D7D4A" w:rsidR="00A479C3" w:rsidRPr="00BA252B" w:rsidRDefault="00857F8E" w:rsidP="00367E1E">
            <w:pPr>
              <w:pStyle w:val="TableAttachmentTextBullet1"/>
              <w:framePr w:hSpace="0" w:wrap="auto" w:vAnchor="margin" w:hAnchor="text" w:xAlign="left" w:yAlign="inline"/>
            </w:pPr>
            <w:r w:rsidRPr="00BA252B">
              <w:t xml:space="preserve">the arrangements made with the other occupants of the multi-storey building in relation to the evacuation </w:t>
            </w:r>
            <w:r w:rsidRPr="00BA252B">
              <w:rPr>
                <w:rStyle w:val="RefertoSourceDefinitionsAttachmentChar"/>
              </w:rPr>
              <w:t>(refer to Definitions)</w:t>
            </w:r>
            <w:r w:rsidR="00857EE4" w:rsidRPr="00BA252B">
              <w:rPr>
                <w:rStyle w:val="RefertoSourceDefinitionsAttachmentChar"/>
              </w:rPr>
              <w:t xml:space="preserve"> </w:t>
            </w:r>
            <w:r w:rsidR="00857EE4" w:rsidRPr="00BA252B">
              <w:rPr>
                <w:rStyle w:val="RegulationLawChar"/>
              </w:rPr>
              <w:t>(</w:t>
            </w:r>
            <w:r w:rsidR="008D3F76" w:rsidRPr="00BA252B">
              <w:rPr>
                <w:rStyle w:val="RegulationLawChar"/>
              </w:rPr>
              <w:t xml:space="preserve">National Regulations </w:t>
            </w:r>
            <w:r w:rsidR="005D064E" w:rsidRPr="00BA252B">
              <w:rPr>
                <w:rStyle w:val="RegulationLawChar"/>
              </w:rPr>
              <w:t>97 (2) (c)</w:t>
            </w:r>
            <w:r w:rsidR="0044627E" w:rsidRPr="00BA252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1BEB49" w14:textId="70334DA2" w:rsidR="00D543D7" w:rsidRDefault="004A101E" w:rsidP="005A18F8">
            <w:pPr>
              <w:pStyle w:val="BoldTick"/>
              <w:framePr w:hSpace="0" w:wrap="auto" w:vAnchor="margin" w:hAnchor="text" w:xAlign="left" w:yAlign="inline"/>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1E5245" w14:textId="5649825F" w:rsidR="00D543D7" w:rsidRDefault="00197DD6" w:rsidP="003B7FC3">
            <w:pPr>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46F98F" w14:textId="5D1B6D1F" w:rsidR="00D543D7" w:rsidRDefault="00197DD6" w:rsidP="003B7FC3">
            <w:pPr>
              <w:jc w:val="center"/>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E0AA48" w14:textId="77777777" w:rsidR="00D543D7" w:rsidRDefault="00D543D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F162FF" w14:textId="00362CB6" w:rsidR="00D543D7" w:rsidRDefault="00197DD6" w:rsidP="003B7FC3">
            <w:pPr>
              <w:jc w:val="center"/>
            </w:pPr>
            <w:r>
              <w:rPr>
                <w:rFonts w:ascii="Symbol" w:eastAsia="Symbol" w:hAnsi="Symbol" w:cs="Symbol"/>
              </w:rPr>
              <w:t>Ö</w:t>
            </w:r>
          </w:p>
        </w:tc>
      </w:tr>
      <w:tr w:rsidR="005376E1" w14:paraId="61426BB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4597467" w14:textId="65AB585B"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729391F" w14:textId="3DFC283E" w:rsidR="00184F47" w:rsidRDefault="1E493A63" w:rsidP="00690712">
            <w:r>
              <w:t>A</w:t>
            </w:r>
            <w:r w:rsidR="0596C6D8">
              <w:t xml:space="preserve">ppointing an Incident Management Team (IMT) to oversee safety at the service in the event of an emergency </w:t>
            </w:r>
            <w:r w:rsidR="0596C6D8" w:rsidRPr="4E377557">
              <w:rPr>
                <w:rStyle w:val="RefertoSourceDefinitionsAttachmentChar"/>
              </w:rPr>
              <w:t xml:space="preserve">(refer to </w:t>
            </w:r>
            <w:r w:rsidR="1BDD48E9" w:rsidRPr="4E377557">
              <w:rPr>
                <w:rStyle w:val="RefertoSourceDefinitionsAttachmentChar"/>
              </w:rPr>
              <w:t>A</w:t>
            </w:r>
            <w:r w:rsidR="0596C6D8" w:rsidRPr="4E377557">
              <w:rPr>
                <w:rStyle w:val="RefertoSourceDefinitionsAttachmentChar"/>
              </w:rPr>
              <w:t>ttach</w:t>
            </w:r>
            <w:r w:rsidRPr="4E377557">
              <w:rPr>
                <w:rStyle w:val="RefertoSourceDefinitionsAttachmentChar"/>
              </w:rPr>
              <w:t>ment</w:t>
            </w:r>
            <w:r w:rsidR="0596C6D8" w:rsidRPr="4E37755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xml:space="preserve">, and </w:t>
            </w:r>
            <w:r w:rsidR="00B80F4C">
              <w:lastRenderedPageBreak/>
              <w:t>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5A18F8">
            <w:pPr>
              <w:pStyle w:val="BoldTick"/>
              <w:framePr w:hSpace="0" w:wrap="auto" w:vAnchor="margin" w:hAnchor="text" w:xAlign="left" w:yAlign="inline"/>
            </w:pPr>
            <w: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73797AE" w14:textId="6E97BC66" w:rsidR="00184F47" w:rsidRDefault="00921F87" w:rsidP="00A1471D">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rsidRPr="00B50A5A">
              <w:t xml:space="preserve">. </w:t>
            </w:r>
            <w:r w:rsidR="00A1471D" w:rsidRPr="00B50A5A">
              <w:t xml:space="preserve"> If it has been identified</w:t>
            </w:r>
            <w:r w:rsidR="004F2BCE" w:rsidRPr="00B50A5A">
              <w:t xml:space="preserve"> </w:t>
            </w:r>
            <w:r w:rsidR="00A1471D" w:rsidRPr="00B50A5A">
              <w:t xml:space="preserve">both a lock down and evacuation response procedure in </w:t>
            </w:r>
            <w:r w:rsidR="001F50A6" w:rsidRPr="00B50A5A">
              <w:t>the</w:t>
            </w:r>
            <w:r w:rsidR="00A1471D" w:rsidRPr="00B50A5A">
              <w:t xml:space="preserve"> risk assessments, and incorporated them </w:t>
            </w:r>
            <w:r w:rsidR="001F50A6" w:rsidRPr="00B50A5A">
              <w:t>in the</w:t>
            </w:r>
            <w:r w:rsidR="00A1471D" w:rsidRPr="00B50A5A">
              <w:t xml:space="preserve"> emergency plan, </w:t>
            </w:r>
            <w:r w:rsidR="009615F1" w:rsidRPr="00B50A5A">
              <w:t>they</w:t>
            </w:r>
            <w:r w:rsidR="00A1471D" w:rsidRPr="00B50A5A">
              <w:t xml:space="preserve"> will </w:t>
            </w:r>
            <w:r w:rsidR="009615F1" w:rsidRPr="00B50A5A">
              <w:t xml:space="preserve">both </w:t>
            </w:r>
            <w:r w:rsidR="00A1471D" w:rsidRPr="00B50A5A">
              <w:t xml:space="preserve">need to rehearse </w:t>
            </w:r>
            <w:r w:rsidR="001F50A6" w:rsidRPr="00B50A5A">
              <w:t>every three months</w:t>
            </w:r>
            <w:r w:rsidR="00A06B52" w:rsidRPr="00B50A5A">
              <w:rPr>
                <w:rStyle w:val="RegulationLawChar"/>
              </w:rPr>
              <w:t xml:space="preserve"> </w:t>
            </w:r>
            <w:r w:rsidR="004C7425" w:rsidRPr="00B50A5A">
              <w:rPr>
                <w:rStyle w:val="RegulationLawChar"/>
              </w:rPr>
              <w:t>(</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t>Ensuring up-to-date portable emergency contact lists are held in each room within the service and that 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1FD1D61" w14:textId="27800E01" w:rsidR="009170B3" w:rsidRDefault="412FFBA3" w:rsidP="00690712">
            <w:r>
              <w:t>Providing feedback regarding the effectiveness of emergency and evacuation procedures to inform policy, procedures and manuals etc</w:t>
            </w:r>
            <w:r w:rsidR="2ACC1AC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rPr>
                <w:rFonts w:ascii="Symbol" w:eastAsia="Symbol" w:hAnsi="Symbol" w:cs="Symbol"/>
              </w:rPr>
              <w:t>Ö</w:t>
            </w:r>
          </w:p>
        </w:tc>
      </w:tr>
      <w:tr w:rsidR="00346E75" w14:paraId="12C83EC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C19DAEB" w14:textId="6015484B" w:rsidR="00184F47" w:rsidRDefault="00FA2011" w:rsidP="00690712">
            <w:r>
              <w:t>E</w:t>
            </w:r>
            <w:r w:rsidR="00734868" w:rsidRPr="00734868">
              <w:t xml:space="preserve">nsuring that those working at, or attending the service, have access to a </w:t>
            </w:r>
            <w:r w:rsidR="00734868" w:rsidRPr="00B50A5A">
              <w:t xml:space="preserve">phone </w:t>
            </w:r>
            <w:r w:rsidR="00076169" w:rsidRPr="00B50A5A">
              <w:t xml:space="preserve">(or similar means) </w:t>
            </w:r>
            <w:r w:rsidR="00734868" w:rsidRPr="00B50A5A">
              <w:t>for</w:t>
            </w:r>
            <w:r w:rsidR="00734868" w:rsidRPr="00734868">
              <w:t xml:space="preserve">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rPr>
                <w:rFonts w:ascii="Symbol" w:eastAsia="Symbol" w:hAnsi="Symbol" w:cs="Symbol"/>
              </w:rPr>
              <w:t>Ö</w:t>
            </w:r>
          </w:p>
        </w:tc>
      </w:tr>
      <w:tr w:rsidR="00184F47" w14:paraId="055A763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t>E</w:t>
            </w:r>
            <w:r w:rsidR="00330B28" w:rsidRPr="00330B28">
              <w:t>nsuring all emergency equipment is maintained on a regular basis in accordance with requirements specified by regulations, such as the Australian Standards Building Code e.g.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778DF4B" w14:textId="32AAEF9E" w:rsidR="00184F47" w:rsidRDefault="7FD8BB49" w:rsidP="4E377557">
            <w:pPr>
              <w:rPr>
                <w:rStyle w:val="PolicyNameChar"/>
              </w:rPr>
            </w:pPr>
            <w:r>
              <w:t>P</w:t>
            </w:r>
            <w:r w:rsidR="096C721F">
              <w:t xml:space="preserve">roviding a </w:t>
            </w:r>
            <w:r w:rsidR="008B01A3">
              <w:t>fully equipped</w:t>
            </w:r>
            <w:r w:rsidR="096C721F">
              <w:t xml:space="preserve"> portable first aid kit </w:t>
            </w:r>
            <w:r w:rsidR="096C721F" w:rsidRPr="4E377557">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Ensure that designated emergency exits/routes are kept clear at all times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rPr>
                <w:rFonts w:ascii="Symbol" w:eastAsia="Symbol" w:hAnsi="Symbol" w:cs="Symbol"/>
              </w:rPr>
              <w:t>Ö</w:t>
            </w:r>
          </w:p>
        </w:tc>
      </w:tr>
      <w:tr w:rsidR="00184F47" w14:paraId="65CE991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rPr>
                <w:rFonts w:ascii="Symbol" w:eastAsia="Symbol" w:hAnsi="Symbol" w:cs="Symbol"/>
              </w:rPr>
              <w:t>Ö</w:t>
            </w:r>
          </w:p>
        </w:tc>
      </w:tr>
      <w:tr w:rsidR="00330B28" w14:paraId="10C6A28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20BF5E9" w14:textId="006E373B" w:rsidR="00330B28" w:rsidRDefault="0A501A63" w:rsidP="00690712">
            <w:r>
              <w:t xml:space="preserve">Attending </w:t>
            </w:r>
            <w:r w:rsidR="51AEE16F">
              <w:t xml:space="preserve">regular training to ensure that they are able to deal with emergency situations </w:t>
            </w:r>
            <w:r w:rsidR="2488820D">
              <w:t>e.g.,</w:t>
            </w:r>
            <w:r w:rsidR="51AEE16F">
              <w:t xml:space="preserve"> first aid</w:t>
            </w:r>
            <w:r w:rsidR="2A007F56">
              <w:t xml:space="preserve"> </w:t>
            </w:r>
            <w:r w:rsidR="2A007F56" w:rsidRPr="4E377557">
              <w:rPr>
                <w:rStyle w:val="RegulationLawChar"/>
              </w:rPr>
              <w:t>(Regulation 136)</w:t>
            </w:r>
            <w:r w:rsidR="51AEE16F">
              <w:t>, emergency management and OHS training</w:t>
            </w:r>
            <w:r w:rsidR="09E1D5E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rPr>
                <w:rFonts w:ascii="Symbol" w:eastAsia="Symbol" w:hAnsi="Symbol" w:cs="Symbol"/>
              </w:rPr>
              <w:t>Ö</w:t>
            </w:r>
          </w:p>
        </w:tc>
      </w:tr>
      <w:tr w:rsidR="00330B28" w14:paraId="2EC4AC4E"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lastRenderedPageBreak/>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rPr>
                <w:rFonts w:ascii="Symbol" w:eastAsia="Symbol" w:hAnsi="Symbol" w:cs="Symbol"/>
              </w:rPr>
              <w:t>Ö</w:t>
            </w:r>
          </w:p>
        </w:tc>
      </w:tr>
      <w:tr w:rsidR="00330B28" w14:paraId="764DF617"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rPr>
                <w:rFonts w:ascii="Symbol" w:eastAsia="Symbol" w:hAnsi="Symbol" w:cs="Symbol"/>
              </w:rPr>
              <w:t>Ö</w:t>
            </w:r>
          </w:p>
        </w:tc>
      </w:tr>
      <w:tr w:rsidR="00330B28" w14:paraId="0B1D4525"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rPr>
                <w:rFonts w:ascii="Symbol" w:eastAsia="Symbol" w:hAnsi="Symbol" w:cs="Symbol"/>
              </w:rPr>
              <w:t>Ö</w:t>
            </w:r>
          </w:p>
        </w:tc>
      </w:tr>
      <w:tr w:rsidR="00F56BBD" w14:paraId="548D6FE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rPr>
                <w:rFonts w:ascii="Symbol" w:eastAsia="Symbol" w:hAnsi="Symbol" w:cs="Symbol"/>
              </w:rPr>
              <w:t>Ö</w:t>
            </w:r>
          </w:p>
        </w:tc>
      </w:tr>
      <w:tr w:rsidR="00EF49DC" w14:paraId="5B79C77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CA2B007" w14:textId="699719CC" w:rsidR="00EF49DC" w:rsidRDefault="00B83876" w:rsidP="00690712">
            <w:r>
              <w:t>N</w:t>
            </w:r>
            <w:r w:rsidR="00BE71E6" w:rsidRPr="00BE71E6">
              <w:t>otifying DET in writing within 24 hours of a serious incident</w:t>
            </w:r>
            <w:r w:rsidR="0062095C" w:rsidRPr="00B50A5A">
              <w:t xml:space="preserve">, </w:t>
            </w:r>
            <w:r w:rsidR="008D726B" w:rsidRPr="00B50A5A">
              <w:t>change of circumstances and</w:t>
            </w:r>
            <w:r w:rsidR="0062095C" w:rsidRPr="00B50A5A">
              <w:t>/or</w:t>
            </w:r>
            <w:r w:rsidR="008D726B" w:rsidRPr="00B50A5A">
              <w:t xml:space="preserve"> complaints </w:t>
            </w:r>
            <w:r w:rsidR="00BE71E6" w:rsidRPr="00B50A5A">
              <w:rPr>
                <w:rStyle w:val="RefertoSourceDefinitionsAttachmentChar"/>
              </w:rPr>
              <w:t>(</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6E3B47" w14:paraId="2CF3DEB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B348BAE" w14:textId="161BAC2D" w:rsidR="00152E4B" w:rsidRPr="00BA252B" w:rsidRDefault="00152E4B" w:rsidP="00152E4B">
            <w:pPr>
              <w:rPr>
                <w:color w:val="FF0000"/>
              </w:rPr>
            </w:pPr>
            <w:r w:rsidRPr="00BA252B">
              <w:rPr>
                <w:color w:val="FF0000"/>
              </w:rPr>
              <w:t xml:space="preserve">[this only applies </w:t>
            </w:r>
            <w:r w:rsidR="00BB3105" w:rsidRPr="00BA252B">
              <w:rPr>
                <w:color w:val="FF0000"/>
              </w:rPr>
              <w:t xml:space="preserve">to </w:t>
            </w:r>
            <w:r w:rsidRPr="00BA252B">
              <w:rPr>
                <w:color w:val="FF0000"/>
              </w:rPr>
              <w:t>any kindergartens delivered by school councils on school premises]</w:t>
            </w:r>
          </w:p>
          <w:p w14:paraId="268344A2" w14:textId="19DF4E4E" w:rsidR="006E3B47" w:rsidRDefault="00152E4B" w:rsidP="00152E4B">
            <w:r w:rsidRPr="00BA252B">
              <w:t xml:space="preserve">Ensuring that management and reporting of incidents is in accordance with the 6 stages of the department’s </w:t>
            </w:r>
            <w:hyperlink r:id="rId14" w:history="1">
              <w:r w:rsidRPr="00BA252B">
                <w:rPr>
                  <w:rStyle w:val="Hyperlink"/>
                </w:rPr>
                <w:t>management and reporting incidents (including emergencies</w:t>
              </w:r>
            </w:hyperlink>
            <w:r w:rsidRPr="00BA252B">
              <w:t>) process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ECD0B9" w14:textId="0AEC0CD8" w:rsidR="006E3B47" w:rsidRDefault="00152E4B" w:rsidP="005A18F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1002D3" w14:textId="1CB57C68" w:rsidR="006E3B47" w:rsidRDefault="00152E4B" w:rsidP="003B7FC3">
            <w:pPr>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494CA4" w14:textId="7972759F" w:rsidR="006E3B47" w:rsidRDefault="00152E4B"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0E1050" w14:textId="77777777" w:rsidR="006E3B47" w:rsidRDefault="006E3B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9493B9" w14:textId="37175EC8" w:rsidR="006E3B47" w:rsidRDefault="00152E4B" w:rsidP="003B7FC3">
            <w:pPr>
              <w:jc w:val="center"/>
            </w:pPr>
            <w:r>
              <w:rPr>
                <w:rFonts w:ascii="Symbol" w:eastAsia="Symbol" w:hAnsi="Symbol" w:cs="Symbol"/>
              </w:rPr>
              <w:t>Ö</w:t>
            </w:r>
          </w:p>
        </w:tc>
      </w:tr>
      <w:tr w:rsidR="00EF49DC" w14:paraId="7D819F0A"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rPr>
                <w:rFonts w:ascii="Symbol" w:eastAsia="Symbol" w:hAnsi="Symbol" w:cs="Symbol"/>
              </w:rPr>
              <w:t>Ö</w:t>
            </w:r>
          </w:p>
        </w:tc>
      </w:tr>
      <w:tr w:rsidR="00EF49DC" w14:paraId="5C345D7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0BF4F6C" w14:textId="7221974C" w:rsidR="00EF49DC" w:rsidRDefault="00B83876" w:rsidP="00690712">
            <w:r>
              <w:t>N</w:t>
            </w:r>
            <w:r w:rsidR="0074433A" w:rsidRPr="0074433A">
              <w:t xml:space="preserve">otifying DET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DECF243" w14:textId="2D5A48AD" w:rsidR="00EF49DC" w:rsidRDefault="00261FE4" w:rsidP="00690712">
            <w:r>
              <w:t>Where possible e</w:t>
            </w:r>
            <w:r w:rsidR="00340815" w:rsidRPr="00340815">
              <w:t xml:space="preserve">ngaging with </w:t>
            </w:r>
            <w:r w:rsidR="00B83876">
              <w:t>Fire Rescue Victoria</w:t>
            </w:r>
            <w:r w:rsidR="00340815" w:rsidRPr="00340815">
              <w:t xml:space="preserve"> and/or Country Fire Authority </w:t>
            </w:r>
            <w:r w:rsidR="00B83876" w:rsidRPr="00B83876">
              <w:rPr>
                <w:rStyle w:val="RefertoSourceDefinitionsAttachmentChar"/>
              </w:rPr>
              <w:t>(refer to Definitions)</w:t>
            </w:r>
            <w:r w:rsidR="00B83876">
              <w:t xml:space="preserve"> </w:t>
            </w:r>
            <w:r w:rsidR="00340815" w:rsidRPr="00340815">
              <w:t>regarding fire safety awareness and training for the service, including demonstrations 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2314672" w:rsidR="00EF49DC" w:rsidRPr="00261FE4" w:rsidRDefault="00261FE4" w:rsidP="005A18F8">
            <w:pPr>
              <w:pStyle w:val="BoldTick"/>
              <w:framePr w:hSpace="0" w:wrap="auto" w:vAnchor="margin" w:hAnchor="text" w:xAlign="left" w:yAlign="inline"/>
              <w:rPr>
                <w:b w:val="0"/>
                <w:bCs/>
              </w:rPr>
            </w:pPr>
            <w:r w:rsidRPr="00261FE4">
              <w:rPr>
                <w:rFonts w:ascii="Symbol" w:eastAsia="Symbol" w:hAnsi="Symbol" w:cs="Symbol"/>
                <w:b w:val="0"/>
                <w:bCs/>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rPr>
                <w:rFonts w:ascii="Symbol" w:eastAsia="Symbol" w:hAnsi="Symbol" w:cs="Symbol"/>
              </w:rPr>
              <w:t>Ö</w:t>
            </w:r>
          </w:p>
        </w:tc>
      </w:tr>
      <w:tr w:rsidR="00EF49DC" w14:paraId="7D942464"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5A18F8">
            <w:pPr>
              <w:pStyle w:val="BoldTick"/>
              <w:framePr w:hSpace="0" w:wrap="auto" w:vAnchor="margin" w:hAnchor="text" w:xAlign="left" w:yAlign="inline"/>
            </w:pPr>
          </w:p>
        </w:tc>
      </w:tr>
      <w:tr w:rsidR="00017941" w14:paraId="39A2BE36"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rPr>
                <w:rFonts w:ascii="Symbol" w:eastAsia="Symbol" w:hAnsi="Symbol" w:cs="Symbol"/>
              </w:rPr>
              <w:t>Ö</w:t>
            </w:r>
          </w:p>
        </w:tc>
      </w:tr>
      <w:tr w:rsidR="00017941" w14:paraId="1E291C52"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lastRenderedPageBreak/>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t>D</w:t>
            </w:r>
            <w:r w:rsidR="00A12A1E" w:rsidRPr="00A12A1E">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10D2E75E" w:rsidP="4E377557">
            <w:pPr>
              <w:rPr>
                <w:rStyle w:val="PolicyNameChar"/>
              </w:rPr>
            </w:pPr>
            <w:r>
              <w:t xml:space="preserve">Ensuring that children are adequately supervised at all times and protected from hazards and harm </w:t>
            </w:r>
            <w:r w:rsidRPr="4E377557">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5A18F8">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5A18F8">
            <w:pPr>
              <w:pStyle w:val="Bold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5A18F8">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5A18F8">
            <w:pPr>
              <w:pStyle w:val="BoldTick"/>
              <w:framePr w:hSpace="0" w:wrap="auto" w:vAnchor="margin" w:hAnchor="text" w:xAlign="left" w:yAlign="inline"/>
            </w:pPr>
          </w:p>
        </w:tc>
      </w:tr>
      <w:tr w:rsidR="00627798" w14:paraId="467A7B91" w14:textId="77777777" w:rsidTr="4E377557">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rPr>
                <w:rFonts w:ascii="Symbol" w:eastAsia="Symbol" w:hAnsi="Symbol" w:cs="Symbol"/>
              </w:rPr>
              <w:t>Ö</w:t>
            </w:r>
          </w:p>
        </w:tc>
      </w:tr>
    </w:tbl>
    <w:p w14:paraId="5FFC1925" w14:textId="652C6442" w:rsidR="003E57FD" w:rsidRDefault="00E65D25" w:rsidP="005A18F8">
      <w:pPr>
        <w:pStyle w:val="BODYTEXTELAA"/>
      </w:pPr>
      <w:r>
        <w:rPr>
          <w:noProof/>
        </w:rPr>
        <w:drawing>
          <wp:anchor distT="0" distB="0" distL="114300" distR="114300" simplePos="0" relativeHeight="251658256"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58255"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879565">
              <v:line id="Straight Connector 3"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o:allowincell="f" strokecolor="#f69434" strokeweight="1.25pt" from="64.9pt,15.05pt" to="514.45pt,15.05pt" w14:anchorId="3CB15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OAEOX9wA&#10;AAAKAQAADwAAAAAAAAAAAAAAAAAuBAAAZHJzL2Rvd25yZXYueG1sUEsFBgAAAAAEAAQA8wAAADcF&#10;AAAAAA==&#10;">
                <v:stroke dashstyle="1 1"/>
                <w10:wrap anchory="line"/>
                <w10:anchorlock/>
              </v:line>
            </w:pict>
          </mc:Fallback>
        </mc:AlternateContent>
      </w:r>
    </w:p>
    <w:p w14:paraId="476D39D8" w14:textId="64EBF2ED" w:rsidR="00F359D9" w:rsidRDefault="00F359D9" w:rsidP="005A18F8">
      <w:pPr>
        <w:pStyle w:val="BODYTEXTELAA"/>
      </w:pPr>
    </w:p>
    <w:p w14:paraId="19A69D9D" w14:textId="5A8EE957" w:rsidR="00492D68" w:rsidRDefault="00492D68" w:rsidP="00482825">
      <w:pPr>
        <w:pStyle w:val="Procedures"/>
      </w:pPr>
      <w:r>
        <w:t>Procedures</w:t>
      </w:r>
    </w:p>
    <w:p w14:paraId="22F78769" w14:textId="022C54F3" w:rsidR="006F3351" w:rsidRDefault="001F48E9" w:rsidP="005A18F8">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1D68DB9B" w:rsidR="00492D68" w:rsidRDefault="008D6B90" w:rsidP="005A18F8">
      <w:pPr>
        <w:pStyle w:val="BODYTEXTELAA"/>
      </w:pPr>
      <w:r>
        <w:t xml:space="preserve">We recommend you </w:t>
      </w:r>
      <w:r w:rsidR="004C7E16">
        <w:t xml:space="preserve">refer to </w:t>
      </w:r>
      <w:r w:rsidR="00636392">
        <w:t xml:space="preserve">the </w:t>
      </w:r>
      <w:r w:rsidR="00636392" w:rsidRPr="00B50A5A">
        <w:t xml:space="preserve">Department of Education </w:t>
      </w:r>
      <w:r w:rsidR="5F012A7C" w:rsidRPr="00B50A5A">
        <w:t>‘</w:t>
      </w:r>
      <w:r w:rsidR="00236D32">
        <w:t>t</w:t>
      </w:r>
      <w:r>
        <w:t xml:space="preserve">he Guide </w:t>
      </w:r>
      <w:r w:rsidR="006F3351">
        <w:t>t</w:t>
      </w:r>
      <w:r>
        <w:t>o Developing Your Emergency Management Plan</w:t>
      </w:r>
      <w:r w:rsidR="4C28B5E1">
        <w:t>’</w:t>
      </w:r>
      <w:r w:rsidR="00591C01">
        <w:t xml:space="preserve"> (the Guide)</w:t>
      </w:r>
      <w:r>
        <w:t xml:space="preserve">. It will take you through your plan on a step-by-step basis. </w:t>
      </w:r>
      <w:r w:rsidR="00B73390">
        <w:t xml:space="preserve">The Guide and other resources can be located at:  </w:t>
      </w:r>
      <w:hyperlink r:id="rId16">
        <w:r w:rsidR="0056509F" w:rsidRPr="4E377557">
          <w:rPr>
            <w:rStyle w:val="Hyperlink"/>
          </w:rPr>
          <w:t>www.education.vic.gov.au/childhood/providers/regulation/Pages/emergencymanagementrequirements.aspx</w:t>
        </w:r>
      </w:hyperlink>
      <w:r w:rsidR="00F61C2E">
        <w:rPr>
          <w:rStyle w:val="Hyperlink"/>
        </w:rPr>
        <w:t>depaRT</w:t>
      </w:r>
    </w:p>
    <w:p w14:paraId="017FCB39" w14:textId="77777777" w:rsidR="00C433B8" w:rsidRDefault="00C433B8" w:rsidP="005A18F8">
      <w:pPr>
        <w:pStyle w:val="BODYTEXTELAA"/>
      </w:pPr>
    </w:p>
    <w:p w14:paraId="532A4447" w14:textId="6483A96D" w:rsidR="00FA0478" w:rsidRDefault="00C433B8" w:rsidP="005A18F8">
      <w:pPr>
        <w:pStyle w:val="BODYTEXTELAA"/>
      </w:pPr>
      <w:r w:rsidRPr="00C433B8">
        <w:rPr>
          <w:noProof/>
        </w:rPr>
        <mc:AlternateContent>
          <mc:Choice Requires="wps">
            <w:drawing>
              <wp:anchor distT="0" distB="0" distL="114300" distR="114300" simplePos="0" relativeHeight="251658258"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C32218">
              <v:line id="Straight Connector 2"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spid="_x0000_s1026" o:allowincell="f" strokecolor="#f69434" strokeweight="1.25pt" from="63.75pt,-2.95pt" to="513.3pt,-2.95pt" w14:anchorId="6791A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">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58257"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5A18F8">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5A18F8">
      <w:pPr>
        <w:pStyle w:val="BODYTEXTELAA"/>
      </w:pPr>
      <w:r>
        <w:t xml:space="preserve">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w:t>
      </w:r>
      <w:r w:rsidRPr="4E377557">
        <w:rPr>
          <w:rStyle w:val="RegulationLawChar"/>
        </w:rPr>
        <w:t>(Regulation 97)</w:t>
      </w:r>
      <w:r w:rsidRPr="4E377557">
        <w:rPr>
          <w:rStyle w:val="RegulationLawChar"/>
          <w:color w:val="auto"/>
        </w:rPr>
        <w:t>.</w:t>
      </w:r>
    </w:p>
    <w:p w14:paraId="1D72545B" w14:textId="6615CFB2" w:rsidR="00BE1CC4" w:rsidRPr="00B50A5A" w:rsidRDefault="002A1FAD" w:rsidP="00BE1CC4">
      <w:pPr>
        <w:pStyle w:val="BODYTEXTELAA"/>
      </w:pPr>
      <w:r w:rsidRPr="00B50A5A">
        <w:t>Policy and procedures should account for various emergency scenarios. These emergencies can encompass fires, smoke, personal injuries, threats, bomb threats, suspicious mail, biohazards, chemical spills, gas leaks, floods, and other natural disasters. In such situations, it may be necessary to evacuate or implement a lockdown.</w:t>
      </w:r>
      <w:r w:rsidR="008A7380" w:rsidRPr="00B50A5A">
        <w:t xml:space="preserve"> The policy and procedures must include comprehensive information to effectively handle all potential emergency situations within each specific service environment. Various emergency scenarios can entail varying levels of risk and demand different responses, depending on the location of the service. It is crucial to address these distinctions adequately in the policy and procedures.</w:t>
      </w:r>
      <w:r w:rsidR="00FD6B67" w:rsidRPr="00B50A5A">
        <w:t xml:space="preserve"> Every service is </w:t>
      </w:r>
      <w:r w:rsidR="00623B94" w:rsidRPr="00B50A5A">
        <w:t>different,</w:t>
      </w:r>
      <w:r w:rsidR="00FD6B67" w:rsidRPr="00B50A5A">
        <w:t xml:space="preserve"> so it is not sufficient to apply generic policies and procedures to multiple services. You will</w:t>
      </w:r>
      <w:r w:rsidR="00033857" w:rsidRPr="00B50A5A">
        <w:t xml:space="preserve"> </w:t>
      </w:r>
      <w:r w:rsidR="00FD6B67" w:rsidRPr="00B50A5A">
        <w:t>need to contextualise your policies and procedures to your service’s operations and its unique context.</w:t>
      </w:r>
      <w:r w:rsidR="00BE1CC4" w:rsidRPr="00B50A5A">
        <w:t xml:space="preserve"> </w:t>
      </w:r>
    </w:p>
    <w:p w14:paraId="36BD8F00" w14:textId="22FDE415" w:rsidR="002A1FAD" w:rsidRDefault="00BE1CC4" w:rsidP="00BE1CC4">
      <w:pPr>
        <w:pStyle w:val="BODYTEXTELAA"/>
      </w:pPr>
      <w:r w:rsidRPr="00B50A5A">
        <w:t xml:space="preserve">In addition to the </w:t>
      </w:r>
      <w:r w:rsidRPr="00B50A5A">
        <w:rPr>
          <w:rStyle w:val="RegulationLawChar"/>
        </w:rPr>
        <w:t>Education and Care Services National Law</w:t>
      </w:r>
      <w:r w:rsidRPr="00B50A5A">
        <w:t xml:space="preserve"> and </w:t>
      </w:r>
      <w:r w:rsidRPr="00B50A5A">
        <w:rPr>
          <w:rStyle w:val="RegulationLawChar"/>
        </w:rPr>
        <w:t>National Regulations</w:t>
      </w:r>
      <w:r w:rsidRPr="00B50A5A">
        <w:t>, service jurisdiction may have legislation regulating building facility requirements, such as workplace, health and safety legislation, which should also be considered.</w:t>
      </w:r>
    </w:p>
    <w:p w14:paraId="5BC7DE31" w14:textId="587FB7DD" w:rsidR="00E63D1D" w:rsidRDefault="00E63D1D" w:rsidP="005A18F8">
      <w:pPr>
        <w:pStyle w:val="BODYTEXTELAA"/>
      </w:pPr>
      <w:r>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 xml:space="preserve">Occupational Health and </w:t>
      </w:r>
      <w:r w:rsidRPr="00FB3D69">
        <w:rPr>
          <w:rStyle w:val="RegulationLawChar"/>
        </w:rPr>
        <w:lastRenderedPageBreak/>
        <w:t>Safety Act 2004</w:t>
      </w:r>
      <w:r>
        <w:t xml:space="preserve"> that employers provide a healthy and safe environment for all persons who access the service’s facilities and/or programs.</w:t>
      </w:r>
    </w:p>
    <w:p w14:paraId="28E391AC" w14:textId="2AC0BA1E" w:rsidR="00F2736D" w:rsidRPr="00091426" w:rsidRDefault="00E63D1D" w:rsidP="005A18F8">
      <w:pPr>
        <w:pStyle w:val="BODYTEXTELAA"/>
      </w:pPr>
      <w:r w:rsidRPr="00091426">
        <w:t xml:space="preserve">All services in Victoria are required to have an Emergency Management Plan (EMP) </w:t>
      </w:r>
      <w:r w:rsidR="002C1064" w:rsidRPr="00091426">
        <w:rPr>
          <w:rStyle w:val="RefertoSourceDefinitionsAttachmentChar"/>
        </w:rPr>
        <w:t>(refer to Definitions)</w:t>
      </w:r>
      <w:r w:rsidR="002C1064" w:rsidRPr="00091426">
        <w:t xml:space="preserve"> </w:t>
      </w:r>
      <w:r w:rsidRPr="00091426">
        <w:t xml:space="preserve">as part of their everyday operations </w:t>
      </w:r>
      <w:r w:rsidR="00F2736D" w:rsidRPr="00091426">
        <w:t xml:space="preserve">and are required to regularly rehearse their emergency and evacuation procedures </w:t>
      </w:r>
      <w:r w:rsidR="00F2736D" w:rsidRPr="00091426">
        <w:rPr>
          <w:rStyle w:val="RegulationLawChar"/>
        </w:rPr>
        <w:t>(</w:t>
      </w:r>
      <w:r w:rsidR="00224A04" w:rsidRPr="00091426">
        <w:rPr>
          <w:rStyle w:val="RegulationLawChar"/>
        </w:rPr>
        <w:t>R</w:t>
      </w:r>
      <w:r w:rsidR="00F2736D" w:rsidRPr="00091426">
        <w:rPr>
          <w:rStyle w:val="RegulationLawChar"/>
        </w:rPr>
        <w:t>egulation 97)</w:t>
      </w:r>
      <w:r w:rsidR="007A0450" w:rsidRPr="00091426">
        <w:rPr>
          <w:rStyle w:val="RegulationLawChar"/>
        </w:rPr>
        <w:t>.</w:t>
      </w:r>
      <w:r w:rsidR="391163B6" w:rsidRPr="00091426">
        <w:t xml:space="preserve"> They must:</w:t>
      </w:r>
    </w:p>
    <w:p w14:paraId="3D582C5B" w14:textId="047ED2CC" w:rsidR="00F2736D" w:rsidRPr="00091426" w:rsidRDefault="59BEF11D" w:rsidP="00182D19">
      <w:pPr>
        <w:pStyle w:val="BodyTextBullet1"/>
      </w:pPr>
      <w:r w:rsidRPr="00091426">
        <w:t>Rehearse</w:t>
      </w:r>
      <w:r w:rsidR="391163B6" w:rsidRPr="00091426">
        <w:t xml:space="preserve"> the </w:t>
      </w:r>
      <w:r w:rsidR="6F40D7A5" w:rsidRPr="00091426">
        <w:t>procedures</w:t>
      </w:r>
      <w:r w:rsidR="391163B6" w:rsidRPr="00091426">
        <w:t xml:space="preserve"> </w:t>
      </w:r>
      <w:r w:rsidR="31C3B89D" w:rsidRPr="00091426">
        <w:t>e</w:t>
      </w:r>
      <w:r w:rsidR="00F2736D" w:rsidRPr="00091426">
        <w:t>very 3 months and document it</w:t>
      </w:r>
      <w:r w:rsidR="133718A8" w:rsidRPr="00091426">
        <w:t>,</w:t>
      </w:r>
    </w:p>
    <w:p w14:paraId="7AAA73B9" w14:textId="697B2DBF" w:rsidR="00F2736D" w:rsidRPr="00091426" w:rsidRDefault="00F2736D" w:rsidP="00182D19">
      <w:pPr>
        <w:pStyle w:val="BodyTextBullet1"/>
      </w:pPr>
      <w:r w:rsidRPr="00091426">
        <w:t>Involve everyone present at the service at the time of the rehearsal. This includes all staff members, volunteers</w:t>
      </w:r>
      <w:r w:rsidR="00CB2663">
        <w:t>,</w:t>
      </w:r>
      <w:r w:rsidRPr="00091426">
        <w:t xml:space="preserve"> children</w:t>
      </w:r>
      <w:r w:rsidR="007A0450" w:rsidRPr="00091426">
        <w:t>,</w:t>
      </w:r>
      <w:r w:rsidRPr="00091426">
        <w:t xml:space="preserve"> and the responsible person who is present at the time of the rehearsal.</w:t>
      </w:r>
    </w:p>
    <w:p w14:paraId="624D23E4" w14:textId="64F8B870" w:rsidR="0043016D" w:rsidRPr="00091426" w:rsidRDefault="00F2736D" w:rsidP="005A18F8">
      <w:pPr>
        <w:pStyle w:val="BODYTEXTELAA"/>
      </w:pPr>
      <w:r w:rsidRPr="00091426">
        <w:t>A copy of the service’s emergency and evacuation policy and procedures must be available for inspection at the service premises at all times or on request.</w:t>
      </w:r>
    </w:p>
    <w:p w14:paraId="0AC60AF1" w14:textId="5B84B84F" w:rsidR="00F359D9" w:rsidRDefault="00E63D1D" w:rsidP="005A18F8">
      <w:pPr>
        <w:pStyle w:val="BODYTEXTELAA"/>
      </w:pPr>
      <w:r w:rsidRPr="00091426">
        <w:t xml:space="preserve">DET provides Emergency Management Plan Guidelines and an Emergency Management Plan template </w:t>
      </w:r>
      <w:r w:rsidR="00996224" w:rsidRPr="00091426">
        <w:rPr>
          <w:rStyle w:val="RefertoSourceDefinitionsAttachmentChar"/>
        </w:rPr>
        <w:t xml:space="preserve">(refer to Sources) </w:t>
      </w:r>
      <w:r w:rsidRPr="00091426">
        <w:t xml:space="preserve">to assist services </w:t>
      </w:r>
      <w:r w:rsidR="001B5D3A" w:rsidRPr="00091426">
        <w:t xml:space="preserve">to </w:t>
      </w:r>
      <w:r w:rsidRPr="00091426">
        <w:t xml:space="preserve">develop and review their EMP </w:t>
      </w:r>
      <w:r w:rsidRPr="00091426">
        <w:rPr>
          <w:rStyle w:val="RefertoSourceDefinitionsAttachmentChar"/>
        </w:rPr>
        <w:t>(refer to Sources).</w:t>
      </w:r>
      <w:r w:rsidRPr="00091426">
        <w:t xml:space="preserve"> A copy should also be attached to this policy.</w:t>
      </w:r>
    </w:p>
    <w:p w14:paraId="0F038364" w14:textId="625EE765" w:rsidR="00B520EA" w:rsidRDefault="00B520EA" w:rsidP="00B520EA">
      <w:pPr>
        <w:pStyle w:val="BODYTEXTELAA"/>
      </w:pPr>
      <w:r w:rsidRPr="00B50A5A">
        <w:t xml:space="preserve">It is required in </w:t>
      </w:r>
      <w:r w:rsidRPr="00B50A5A">
        <w:rPr>
          <w:rStyle w:val="RegulationLawChar"/>
        </w:rPr>
        <w:t>Element 2.2.2 of the National Quality Standard</w:t>
      </w:r>
      <w:r w:rsidRPr="00B50A5A">
        <w:t xml:space="preserve"> that your emergency and evacuation procedures are developed in conjunction with relevant authorities/experts.</w:t>
      </w:r>
      <w:r>
        <w:t xml:space="preserve"> </w:t>
      </w:r>
      <w:r>
        <w:cr/>
      </w:r>
    </w:p>
    <w:p w14:paraId="6A9E7100" w14:textId="4C8A009A" w:rsidR="00F359D9" w:rsidRDefault="00F359D9" w:rsidP="007343F6">
      <w:pPr>
        <w:pStyle w:val="Heading2"/>
      </w:pPr>
      <w:r>
        <w:t>Legislation and Standards</w:t>
      </w:r>
    </w:p>
    <w:p w14:paraId="5B6208B5" w14:textId="77777777" w:rsidR="009C7DF8" w:rsidRDefault="009C7DF8" w:rsidP="005A18F8">
      <w:pPr>
        <w:pStyle w:val="BODYTEXTELAA"/>
      </w:pPr>
      <w:r w:rsidRPr="006978C9">
        <w:t>Relevant legislation</w:t>
      </w:r>
      <w:r>
        <w:t xml:space="preserve"> and standards</w:t>
      </w:r>
      <w:r w:rsidRPr="006978C9">
        <w:t xml:space="preserve"> include but </w:t>
      </w:r>
      <w:r>
        <w:t>are not limited to:</w:t>
      </w:r>
    </w:p>
    <w:p w14:paraId="2323E7DB" w14:textId="77777777" w:rsidR="007D1496" w:rsidRPr="00693CC1" w:rsidRDefault="007D1496" w:rsidP="00182D19">
      <w:pPr>
        <w:pStyle w:val="BodyTextBullet1"/>
      </w:pPr>
      <w:r w:rsidRPr="00693CC1">
        <w:t>Education and Care Services National Law Act 2010</w:t>
      </w:r>
    </w:p>
    <w:p w14:paraId="33829054" w14:textId="1817EB7C" w:rsidR="007D1496" w:rsidRPr="00693CC1" w:rsidRDefault="007D1496" w:rsidP="00182D19">
      <w:pPr>
        <w:pStyle w:val="BodyTextBullet1"/>
      </w:pPr>
      <w:r w:rsidRPr="00693CC1">
        <w:t>Education and Care Services National Regulations 2011 including Regulations 97, 98, 168(2)(e)</w:t>
      </w:r>
    </w:p>
    <w:p w14:paraId="32E7C334" w14:textId="77777777" w:rsidR="007D1496" w:rsidRPr="00693CC1" w:rsidRDefault="007D1496" w:rsidP="00182D19">
      <w:pPr>
        <w:pStyle w:val="BodyTextBullet1"/>
      </w:pPr>
      <w:r w:rsidRPr="00693CC1">
        <w:t>National Quality Standard, including Quality Area 2: Children’s Health and Safety</w:t>
      </w:r>
    </w:p>
    <w:p w14:paraId="00386FD2" w14:textId="7E678B17" w:rsidR="007D1496" w:rsidRPr="00693CC1" w:rsidRDefault="007D1496" w:rsidP="00182D19">
      <w:pPr>
        <w:pStyle w:val="BodyTextBullet1"/>
      </w:pPr>
      <w:r>
        <w:rPr>
          <w:noProof/>
        </w:rPr>
        <mc:AlternateContent>
          <mc:Choice Requires="wps">
            <w:drawing>
              <wp:anchor distT="45720" distB="45720" distL="114300" distR="114300" simplePos="0" relativeHeight="251658254"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17" o:spid="_x0000_s1026" style="position:absolute;left:0;text-align:left;margin-left:72.45pt;margin-top:25.6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&#13;&#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20"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21" w:history="1">
                        <w:r w:rsidR="00C94FB0" w:rsidRPr="00DF2DED">
                          <w:rPr>
                            <w:rStyle w:val="Hyperlink"/>
                          </w:rPr>
                          <w:t>www.legislation.gov.au</w:t>
                        </w:r>
                      </w:hyperlink>
                    </w:p>
                  </w:txbxContent>
                </v:textbox>
                <w10:wrap type="tight" anchorx="margin"/>
              </v:roundrect>
            </w:pict>
          </mc:Fallback>
        </mc:AlternateContent>
      </w:r>
      <w:r w:rsidRPr="00693CC1">
        <w:t>Occupational Health and Safety Act 2004</w:t>
      </w:r>
    </w:p>
    <w:p w14:paraId="73804144" w14:textId="0C9CCFBE" w:rsidR="007D1496" w:rsidRDefault="007D1496" w:rsidP="005A18F8">
      <w:pPr>
        <w:pStyle w:val="BODYTEXTELAA"/>
      </w:pPr>
    </w:p>
    <w:p w14:paraId="45615173" w14:textId="1BCDC595" w:rsidR="00F359D9" w:rsidRDefault="0094322F" w:rsidP="005A18F8">
      <w:pPr>
        <w:pStyle w:val="BODYTEXTELAA"/>
      </w:pPr>
      <w:r>
        <w:rPr>
          <w:noProof/>
        </w:rPr>
        <w:drawing>
          <wp:anchor distT="0" distB="0" distL="114300" distR="114300" simplePos="0" relativeHeight="251658249"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1"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5CC58B">
              <v:line id="Straight Connector 12"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5.05pt,-2.25pt" to="514.6pt,-2.25pt" w14:anchorId="443F7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">
                <v:stroke dashstyle="1 1"/>
                <w10:anchorlock/>
              </v:line>
            </w:pict>
          </mc:Fallback>
        </mc:AlternateContent>
      </w:r>
    </w:p>
    <w:p w14:paraId="417E8803" w14:textId="77777777" w:rsidR="00F359D9" w:rsidRDefault="007B399F" w:rsidP="007343F6">
      <w:pPr>
        <w:pStyle w:val="Definitions"/>
      </w:pPr>
      <w:r>
        <w:t>Definitions</w:t>
      </w:r>
    </w:p>
    <w:p w14:paraId="2E34AFC3" w14:textId="0E3D7A58" w:rsidR="007B399F" w:rsidRDefault="0013704A" w:rsidP="005A18F8">
      <w:pPr>
        <w:pStyle w:val="BODYTEXTELAA"/>
      </w:pPr>
      <w:r>
        <w:t xml:space="preserve">The terms defined in this section relate specifically to this policy. For </w:t>
      </w:r>
      <w:r w:rsidR="006F7E88">
        <w:t xml:space="preserve">regularly </w:t>
      </w:r>
      <w:r>
        <w:t xml:space="preserve">used terms </w:t>
      </w:r>
      <w:r w:rsidR="3DC4B3FE">
        <w:t>e.g.,</w:t>
      </w:r>
      <w:r>
        <w:t xml:space="preserve"> Approved </w:t>
      </w:r>
      <w:r w:rsidR="00907C7D">
        <w:t>p</w:t>
      </w:r>
      <w:r>
        <w:t xml:space="preserve">rovider, Nominated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file of the PolicyWorks</w:t>
      </w:r>
      <w:r>
        <w:t xml:space="preserve"> </w:t>
      </w:r>
      <w:r w:rsidR="006F7E88">
        <w:t>catalogue</w:t>
      </w:r>
      <w:r>
        <w:t>.</w:t>
      </w:r>
    </w:p>
    <w:p w14:paraId="76D2C4AF" w14:textId="77777777" w:rsidR="001D6364" w:rsidRDefault="001D6364" w:rsidP="005A18F8">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182D19">
      <w:pPr>
        <w:pStyle w:val="BodyTextBullet1"/>
      </w:pPr>
      <w:r>
        <w:t>fire safety building inspections</w:t>
      </w:r>
    </w:p>
    <w:p w14:paraId="6AC5D76C" w14:textId="3E5DB80B" w:rsidR="001D6364" w:rsidRDefault="001D6364" w:rsidP="00182D19">
      <w:pPr>
        <w:pStyle w:val="BodyTextBullet1"/>
      </w:pPr>
      <w:r>
        <w:t>delivering community awareness, education and safety programs</w:t>
      </w:r>
    </w:p>
    <w:p w14:paraId="42E6274C" w14:textId="0864CB26" w:rsidR="001D6364" w:rsidRDefault="001D6364" w:rsidP="00182D19">
      <w:pPr>
        <w:pStyle w:val="BodyTextBullet1"/>
      </w:pPr>
      <w:r>
        <w:t>post-incident analysis and fire investigation</w:t>
      </w:r>
    </w:p>
    <w:p w14:paraId="142F6FD6" w14:textId="678B3FA2" w:rsidR="001D6364" w:rsidRDefault="001D6364" w:rsidP="00182D19">
      <w:pPr>
        <w:pStyle w:val="BodyTextBullet1"/>
      </w:pPr>
      <w:r>
        <w:t>fire prevention planning and land use planning at a municipal level</w:t>
      </w:r>
    </w:p>
    <w:p w14:paraId="6FD3E021" w14:textId="32C53C53" w:rsidR="00C723A3" w:rsidRDefault="00FE2F97" w:rsidP="005A18F8">
      <w:pPr>
        <w:pStyle w:val="BODYTEXTELAA"/>
      </w:pPr>
      <w:r w:rsidRPr="00091426">
        <w:rPr>
          <w:b/>
          <w:bCs/>
        </w:rPr>
        <w:t>Bushfire at Risk Register (BARR):</w:t>
      </w:r>
      <w:r w:rsidRPr="00091426">
        <w:t xml:space="preserve"> </w:t>
      </w:r>
      <w:r w:rsidR="00E04DD3" w:rsidRPr="00091426">
        <w:t>K</w:t>
      </w:r>
      <w:r w:rsidR="00AF0CD6" w:rsidRPr="00091426">
        <w:t xml:space="preserve">indergartens and childcare facilities assessed to be at the highest risk of fire are placed on the department's BARR. Inclusion on this register is a trigger for the kindergarten or childcare facility to pre-emptively close on days determined </w:t>
      </w:r>
      <w:r w:rsidR="00BF3E46" w:rsidRPr="00091426">
        <w:t xml:space="preserve">Catastrophic </w:t>
      </w:r>
      <w:r w:rsidR="00AF0CD6" w:rsidRPr="00091426">
        <w:t>in their Bureau of Meteorology district, as well as other pre-emptive and preparedness actions in line with their fire risk category</w:t>
      </w:r>
    </w:p>
    <w:p w14:paraId="7AE21478" w14:textId="4BEA1FD4" w:rsidR="001D6364" w:rsidRPr="007C57C9" w:rsidRDefault="001D6364" w:rsidP="005A18F8">
      <w:pPr>
        <w:pStyle w:val="BODYTEXTELAA"/>
        <w:rPr>
          <w:b/>
          <w:bCs/>
        </w:rPr>
      </w:pPr>
      <w:r w:rsidRPr="00DE07AF">
        <w:rPr>
          <w:b/>
          <w:bCs/>
        </w:rPr>
        <w:t>Emergency</w:t>
      </w:r>
      <w:r w:rsidR="00DA1C60">
        <w:rPr>
          <w:b/>
          <w:bCs/>
        </w:rPr>
        <w:t xml:space="preserve"> drill/rehearsal: </w:t>
      </w:r>
      <w:r w:rsidR="007C57C9" w:rsidRPr="007C57C9">
        <w:t>A process to rehearse anticipated emergency scenarios or events, designed to help clarify roles and responsibilities, provide training and verify the adequacy of the emergency response</w:t>
      </w:r>
    </w:p>
    <w:p w14:paraId="3F8BF6C7" w14:textId="2555203B" w:rsidR="007C57C9" w:rsidRPr="00080DB4" w:rsidRDefault="001D6364" w:rsidP="005A18F8">
      <w:pPr>
        <w:pStyle w:val="BODYTEXTELAA"/>
      </w:pPr>
      <w:r w:rsidRPr="4E377557">
        <w:rPr>
          <w:b/>
          <w:bCs/>
        </w:rPr>
        <w:lastRenderedPageBreak/>
        <w:t>Emergency Management Plan (EMP):</w:t>
      </w:r>
      <w:r>
        <w:t xml:space="preserve"> A written set of instructions for the service to prepare for and respond to emergencies. A guide to preparing an emergency plan and an Emergency Management Plan template</w:t>
      </w:r>
      <w:r w:rsidR="73459CD0">
        <w:t>s</w:t>
      </w:r>
      <w:r>
        <w:t xml:space="preserve"> are available on the DET website </w:t>
      </w:r>
      <w:r w:rsidRPr="4E377557">
        <w:rPr>
          <w:rStyle w:val="RefertoSourceDefinitionsAttachmentChar"/>
        </w:rPr>
        <w:t>(refer to Sources)</w:t>
      </w:r>
    </w:p>
    <w:p w14:paraId="128B4CCD" w14:textId="2E1B1B25" w:rsidR="007C57C9" w:rsidRDefault="006A4C9F" w:rsidP="005A18F8">
      <w:pPr>
        <w:pStyle w:val="BODYTEXTELAA"/>
      </w:pPr>
      <w:r w:rsidRPr="000313B6">
        <w:rPr>
          <w:b/>
          <w:bCs/>
        </w:rPr>
        <w:t>Emergency services:</w:t>
      </w:r>
      <w:r>
        <w:t xml:space="preserve"> </w:t>
      </w:r>
      <w:r w:rsidRPr="00FD1980">
        <w:t>Includes ambulance, fire brigade, police and state emergency services</w:t>
      </w:r>
      <w:r w:rsidR="00C956AF">
        <w:t>.</w:t>
      </w:r>
    </w:p>
    <w:p w14:paraId="0B4873C6" w14:textId="383BF806" w:rsidR="00DA0773" w:rsidRDefault="00DA0773" w:rsidP="005A18F8">
      <w:pPr>
        <w:pStyle w:val="BODYTEXTELAA"/>
      </w:pPr>
      <w:r w:rsidRPr="00DA0773">
        <w:rPr>
          <w:b/>
          <w:bCs/>
        </w:rPr>
        <w:t>Evacuation floor plan</w:t>
      </w:r>
      <w:r>
        <w:rPr>
          <w:b/>
          <w:bCs/>
        </w:rPr>
        <w:t xml:space="preserve">: </w:t>
      </w:r>
      <w:r w:rsidR="00F61AA9" w:rsidRPr="00F61AA9">
        <w:t>An evacuation plan is used where it is deemed necessary to evacuate the immediate area or building to ensure the safety and wellbeing of children and adults. It may also have the name ‘evacuation diagram’</w:t>
      </w:r>
    </w:p>
    <w:p w14:paraId="6FA6DE4F" w14:textId="34EEB9E0" w:rsidR="00F61AA9" w:rsidRPr="00F61AA9" w:rsidRDefault="00F61AA9" w:rsidP="005A18F8">
      <w:pPr>
        <w:pStyle w:val="BODYTEXTELAA"/>
        <w:rPr>
          <w:b/>
          <w:bCs/>
        </w:rPr>
      </w:pPr>
      <w:r w:rsidRPr="00F61AA9">
        <w:rPr>
          <w:b/>
          <w:bCs/>
        </w:rPr>
        <w:t>Evacuation route</w:t>
      </w:r>
      <w:r>
        <w:rPr>
          <w:b/>
          <w:bCs/>
        </w:rPr>
        <w:t xml:space="preserve">: </w:t>
      </w:r>
      <w:r w:rsidR="00924B23" w:rsidRPr="00924B23">
        <w:t>Continuous path of travel (including exits, public corridors and the like) from any part of a building to a safe place</w:t>
      </w:r>
    </w:p>
    <w:p w14:paraId="71AC4A3A" w14:textId="60C5FFD1" w:rsidR="00E43353" w:rsidRDefault="00E43353" w:rsidP="005A18F8">
      <w:pPr>
        <w:pStyle w:val="BODYTEXTELAA"/>
      </w:pPr>
      <w:r>
        <w:rPr>
          <w:b/>
          <w:bCs/>
        </w:rPr>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The FRV aims to reduce the 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182D19">
      <w:pPr>
        <w:pStyle w:val="BodyTextBullet1"/>
      </w:pPr>
      <w:r>
        <w:t>delivering expert fire and rescue services to the community they serve</w:t>
      </w:r>
    </w:p>
    <w:p w14:paraId="4E9D6A6C" w14:textId="77777777" w:rsidR="00E43353" w:rsidRDefault="00E43353" w:rsidP="00182D19">
      <w:pPr>
        <w:pStyle w:val="BodyTextBullet1"/>
      </w:pPr>
      <w:r>
        <w:t>driving systemic change to the built environment through reforms to building design, regulations and legislation, and</w:t>
      </w:r>
    </w:p>
    <w:p w14:paraId="2C8BFDDE" w14:textId="6415167F" w:rsidR="00E43353" w:rsidRPr="00E43353" w:rsidRDefault="00E43353" w:rsidP="00182D19">
      <w:pPr>
        <w:pStyle w:val="BodyTextBullet1"/>
      </w:pPr>
      <w:r>
        <w:t>educating the community through fire prevention programs that improve community safety and build resilience</w:t>
      </w:r>
    </w:p>
    <w:p w14:paraId="347C8570" w14:textId="26D96D88" w:rsidR="00913E70" w:rsidRDefault="00B7722D" w:rsidP="00B7722D">
      <w:pPr>
        <w:pStyle w:val="BODYTEXTELAA"/>
        <w:rPr>
          <w:b/>
          <w:bCs/>
        </w:rPr>
      </w:pPr>
      <w:r w:rsidRPr="00B50A5A">
        <w:rPr>
          <w:b/>
          <w:bCs/>
        </w:rPr>
        <w:t>Fire safety adviser</w:t>
      </w:r>
      <w:r w:rsidRPr="00B50A5A">
        <w:t>: A specified role in some jurisdictions. May coordinate fire safety management plans, fire and evacuation plans, procedures, review and practice, and give or arrange instruction to staff on evacuation and the operation of firefighting equipment.</w:t>
      </w:r>
    </w:p>
    <w:p w14:paraId="5D423A4F" w14:textId="0000A9BE" w:rsidR="001D6364" w:rsidRDefault="001D6364" w:rsidP="005A18F8">
      <w:pPr>
        <w:pStyle w:val="BODYTEXTELAA"/>
      </w:pPr>
      <w:r w:rsidRPr="4E377557">
        <w:rPr>
          <w:b/>
          <w:bCs/>
        </w:rPr>
        <w:t>Hazard:</w:t>
      </w:r>
      <w:r>
        <w:t xml:space="preserve"> A source or situation with a potential for harm in terms of human injury or ill health, damage to property, damage to the environment or a combination of these</w:t>
      </w:r>
    </w:p>
    <w:p w14:paraId="0DE8192E" w14:textId="7A6EE14F" w:rsidR="005F3AA3" w:rsidRDefault="005F3AA3" w:rsidP="005A18F8">
      <w:pPr>
        <w:pStyle w:val="BODYTEXTELAA"/>
        <w:rPr>
          <w:b/>
          <w:bCs/>
        </w:rPr>
      </w:pPr>
      <w:r w:rsidRPr="005F3AA3">
        <w:rPr>
          <w:b/>
          <w:bCs/>
        </w:rPr>
        <w:t>Incident Management Team (IMT)</w:t>
      </w:r>
      <w:r>
        <w:rPr>
          <w:b/>
          <w:bCs/>
        </w:rPr>
        <w:t>:</w:t>
      </w:r>
      <w:r w:rsidR="00A51517">
        <w:rPr>
          <w:b/>
          <w:bCs/>
        </w:rPr>
        <w:t xml:space="preserve"> </w:t>
      </w:r>
      <w:r w:rsidR="00A51517">
        <w:t>I</w:t>
      </w:r>
      <w:r w:rsidR="00A51517" w:rsidRPr="00A51517">
        <w:t>s the group of incident management personnel comprising of the incident controller and other personnel appointed to be responsible for the functions of operations, planning, and logistics</w:t>
      </w:r>
    </w:p>
    <w:p w14:paraId="440F88A8" w14:textId="7E89F77B" w:rsidR="006A5969" w:rsidRDefault="00304878" w:rsidP="005A18F8">
      <w:pPr>
        <w:pStyle w:val="BODYTEXTELAA"/>
        <w:rPr>
          <w:b/>
          <w:bCs/>
        </w:rPr>
      </w:pPr>
      <w:r w:rsidRPr="00304878">
        <w:rPr>
          <w:b/>
          <w:bCs/>
        </w:rPr>
        <w:t>Lock down</w:t>
      </w:r>
      <w:r>
        <w:rPr>
          <w:b/>
          <w:bCs/>
        </w:rPr>
        <w:t xml:space="preserve">: </w:t>
      </w:r>
      <w:r w:rsidRPr="00B70443">
        <w:t>A security measure taken during an emergency to prevent people from leaving or entering a building or premises until the threat or risk has been resolved</w:t>
      </w:r>
    </w:p>
    <w:p w14:paraId="7DF15F2A" w14:textId="0DAD173C" w:rsidR="009459A8" w:rsidRPr="00B50A5A" w:rsidRDefault="009459A8" w:rsidP="009459A8">
      <w:pPr>
        <w:pStyle w:val="BODYTEXTELAA"/>
        <w:rPr>
          <w:b/>
          <w:bCs/>
        </w:rPr>
      </w:pPr>
      <w:r w:rsidRPr="00B50A5A">
        <w:rPr>
          <w:b/>
          <w:bCs/>
        </w:rPr>
        <w:t>Lock in</w:t>
      </w:r>
      <w:r w:rsidRPr="00B50A5A">
        <w:t>: A security measure taken during an emergency to prevent people from leaving a building or premises until the threat or risk has been resolved.</w:t>
      </w:r>
    </w:p>
    <w:p w14:paraId="2751C33D" w14:textId="77777777" w:rsidR="00EE10E5" w:rsidRDefault="00EE10E5" w:rsidP="00EE10E5">
      <w:pPr>
        <w:pStyle w:val="BODYTEXTELAA"/>
        <w:rPr>
          <w:b/>
          <w:bCs/>
        </w:rPr>
      </w:pPr>
      <w:r w:rsidRPr="00B50A5A">
        <w:rPr>
          <w:b/>
          <w:bCs/>
        </w:rPr>
        <w:t xml:space="preserve">Lock out: </w:t>
      </w:r>
      <w:r w:rsidRPr="00B50A5A">
        <w:t>A security measure taken during an emergency to prevent people from entering a building or premises until the threat or risk has been resolved</w:t>
      </w:r>
    </w:p>
    <w:p w14:paraId="4714971F" w14:textId="2B6ACEF0" w:rsidR="004C0DB5" w:rsidRDefault="00EE1536" w:rsidP="00EE10E5">
      <w:pPr>
        <w:pStyle w:val="BODYTEXTELAA"/>
        <w:rPr>
          <w:b/>
          <w:bCs/>
        </w:rPr>
      </w:pPr>
      <w:r w:rsidRPr="00BA252B">
        <w:rPr>
          <w:b/>
          <w:bCs/>
        </w:rPr>
        <w:t>Multi-storey building</w:t>
      </w:r>
      <w:r w:rsidR="002F0622" w:rsidRPr="00BA252B">
        <w:rPr>
          <w:b/>
          <w:bCs/>
        </w:rPr>
        <w:t xml:space="preserve">: </w:t>
      </w:r>
      <w:r w:rsidR="00722BB5" w:rsidRPr="00BA252B">
        <w:t xml:space="preserve">a building with more than 2 storeys. </w:t>
      </w:r>
      <w:r w:rsidR="009B10C5" w:rsidRPr="00BA252B">
        <w:t>A storey of a building</w:t>
      </w:r>
      <w:r w:rsidR="00722BB5" w:rsidRPr="00BA252B">
        <w:t xml:space="preserve"> includes the ground level and a level of a split level.</w:t>
      </w:r>
    </w:p>
    <w:p w14:paraId="023E8BF9" w14:textId="348E02F7" w:rsidR="001D6364" w:rsidRPr="00EE10E5" w:rsidRDefault="001D6364" w:rsidP="00EE10E5">
      <w:pPr>
        <w:pStyle w:val="BODYTEXTELAA"/>
        <w:rPr>
          <w:b/>
          <w:bCs/>
        </w:rPr>
      </w:pPr>
      <w:r w:rsidRPr="4E377557">
        <w:rPr>
          <w:b/>
          <w:bCs/>
        </w:rPr>
        <w:t>Planned closure:</w:t>
      </w:r>
      <w:r>
        <w:t xml:space="preserve"> services identified as being at high fire risk and on the DE’s Bushfire </w:t>
      </w:r>
      <w:r w:rsidR="00D71C55">
        <w:t>A</w:t>
      </w:r>
      <w:r>
        <w:t xml:space="preserve">t-Risk Register will close on days determined to have a fire danger rating of Code Red by the Emergency Management Commissioner. Where possible, four to seven days’ notice of a planned closure will be provided. Services not on the Department’s Bushfire </w:t>
      </w:r>
      <w:r w:rsidR="00D71C55">
        <w:t>A</w:t>
      </w:r>
      <w:r>
        <w:t>t-Risk Register will remain open, unless directly threatened by fire or another emergency</w:t>
      </w:r>
    </w:p>
    <w:p w14:paraId="3C21329A" w14:textId="29360109" w:rsidR="00E94A3A" w:rsidRDefault="00E94A3A" w:rsidP="00CC55EE">
      <w:pPr>
        <w:pStyle w:val="BODYTEXTELAA"/>
        <w:rPr>
          <w:b/>
          <w:bCs/>
        </w:rPr>
      </w:pPr>
      <w:r w:rsidRPr="00E62EF6">
        <w:rPr>
          <w:b/>
          <w:bCs/>
        </w:rPr>
        <w:t>Risk assessment</w:t>
      </w:r>
      <w:r w:rsidR="00CC55EE" w:rsidRPr="00E62EF6">
        <w:t>: A systematic process of evaluating the potential risks that may be involved in a projected activity or undertaking and determining suitable mitigations.</w:t>
      </w:r>
    </w:p>
    <w:p w14:paraId="56D074AE" w14:textId="4CA04919" w:rsidR="001D6364" w:rsidRDefault="001D6364" w:rsidP="005A18F8">
      <w:pPr>
        <w:pStyle w:val="BODYTEXTELAA"/>
      </w:pPr>
      <w:r w:rsidRPr="005D2354">
        <w:rPr>
          <w:b/>
          <w:bCs/>
        </w:rPr>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5A18F8">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182D19">
      <w:pPr>
        <w:pStyle w:val="BodyTextBullet1"/>
      </w:pPr>
      <w:r>
        <w:t>strives to prevent workplace injuries, illness and fatalities</w:t>
      </w:r>
    </w:p>
    <w:p w14:paraId="08353466" w14:textId="0BC39C46" w:rsidR="001D6364" w:rsidRDefault="001D6364" w:rsidP="00182D19">
      <w:pPr>
        <w:pStyle w:val="BodyTextBullet1"/>
      </w:pPr>
      <w:r>
        <w:t>provides benefits to injured workers and helps them to return to work</w:t>
      </w:r>
    </w:p>
    <w:p w14:paraId="7C27D151" w14:textId="71DED204" w:rsidR="001D6364" w:rsidRDefault="001D6364" w:rsidP="00182D19">
      <w:pPr>
        <w:pStyle w:val="BodyTextBullet1"/>
      </w:pPr>
      <w:r>
        <w:lastRenderedPageBreak/>
        <w:t>enforces Victoria’s occupational health and safety laws</w:t>
      </w:r>
    </w:p>
    <w:p w14:paraId="1E960D55" w14:textId="0AE6347D" w:rsidR="001D6364" w:rsidRDefault="001D6364" w:rsidP="00182D19">
      <w:pPr>
        <w:pStyle w:val="BodyTextBullet1"/>
      </w:pPr>
      <w:r>
        <w:t>provides reasonably priced workplace injury insurance for employers</w:t>
      </w:r>
    </w:p>
    <w:p w14:paraId="3647890F" w14:textId="482E38F4" w:rsidR="00261AC3" w:rsidRDefault="001D6364" w:rsidP="00182D19">
      <w:pPr>
        <w:pStyle w:val="BodyTextBullet1"/>
      </w:pPr>
      <w:r>
        <w:t>provides an emergency response service 24 hours per day</w:t>
      </w:r>
    </w:p>
    <w:p w14:paraId="68345264" w14:textId="77777777" w:rsidR="0013304D" w:rsidRDefault="0013304D" w:rsidP="005A18F8">
      <w:pPr>
        <w:pStyle w:val="BODYTEXTELAA"/>
      </w:pPr>
    </w:p>
    <w:p w14:paraId="7161C748" w14:textId="43F34F41" w:rsidR="007B399F" w:rsidRDefault="007B399F" w:rsidP="005A18F8">
      <w:pPr>
        <w:pStyle w:val="BODYTEXTELAA"/>
      </w:pPr>
      <w:r>
        <w:rPr>
          <w:noProof/>
        </w:rPr>
        <mc:AlternateContent>
          <mc:Choice Requires="wps">
            <w:drawing>
              <wp:anchor distT="0" distB="0" distL="114300" distR="114300" simplePos="0" relativeHeight="25165824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034B32">
              <v:line id="Straight Connector 15"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3.75pt" to="514.2pt,-3.75pt" w14:anchorId="1CD4B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5825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182D19">
      <w:pPr>
        <w:pStyle w:val="BodyTextBullet1"/>
      </w:pPr>
      <w:r>
        <w:t xml:space="preserve">Community Early Learning Australia – CELA’s Simple Guide to bushfire advice for children’s services: </w:t>
      </w:r>
      <w:hyperlink r:id="rId24">
        <w:r w:rsidRPr="0D7FCBBF">
          <w:rPr>
            <w:rStyle w:val="Hyperlink"/>
          </w:rPr>
          <w:t>cela.org.au/2020/12/04/bushfire-advice-2020</w:t>
        </w:r>
      </w:hyperlink>
    </w:p>
    <w:p w14:paraId="20B68054" w14:textId="08868319" w:rsidR="00DD7A85" w:rsidRDefault="00913AEB" w:rsidP="00182D19">
      <w:pPr>
        <w:pStyle w:val="BodyTextBullet1"/>
      </w:pPr>
      <w:r w:rsidRPr="00E62EF6">
        <w:t>Department of Education,</w:t>
      </w:r>
      <w:r>
        <w:t xml:space="preserve"> Bushfire At-Risk Register: </w:t>
      </w:r>
      <w:hyperlink r:id="rId25" w:history="1">
        <w:r w:rsidRPr="00C65852">
          <w:rPr>
            <w:rStyle w:val="Hyperlink"/>
          </w:rPr>
          <w:t>https://www.education.vic.gov.au/about/programs/health/pages/bushfirerisk.aspx</w:t>
        </w:r>
      </w:hyperlink>
    </w:p>
    <w:p w14:paraId="7EC25AE5" w14:textId="77105D7A" w:rsidR="002A4F4A" w:rsidRPr="00BA252B" w:rsidRDefault="002A4F4A" w:rsidP="00182D19">
      <w:pPr>
        <w:pStyle w:val="BodyTextBullet1"/>
      </w:pPr>
      <w:r w:rsidRPr="002A4F4A">
        <w:t>Department of Educ</w:t>
      </w:r>
      <w:r w:rsidRPr="00BA252B">
        <w:t xml:space="preserve">ation, Emergency Management </w:t>
      </w:r>
      <w:r w:rsidR="003D16BF" w:rsidRPr="00BA252B">
        <w:t xml:space="preserve">in early </w:t>
      </w:r>
      <w:r w:rsidR="00D75CF4" w:rsidRPr="00BA252B">
        <w:t>c</w:t>
      </w:r>
      <w:r w:rsidR="003D16BF" w:rsidRPr="00BA252B">
        <w:t>hildhood services</w:t>
      </w:r>
      <w:r w:rsidRPr="00BA252B">
        <w:t xml:space="preserve">: </w:t>
      </w:r>
      <w:hyperlink r:id="rId26" w:history="1">
        <w:r w:rsidR="00697616" w:rsidRPr="00BA252B">
          <w:rPr>
            <w:rStyle w:val="Hyperlink"/>
          </w:rPr>
          <w:t>www.education.vic.gov.au/childhood/providers/regulation/Pages/emergencymanagementrequirements.aspx</w:t>
        </w:r>
      </w:hyperlink>
    </w:p>
    <w:p w14:paraId="27175332" w14:textId="7EE8F2D5" w:rsidR="00BC238C" w:rsidRPr="00BA252B" w:rsidRDefault="00BC238C" w:rsidP="00182D19">
      <w:pPr>
        <w:pStyle w:val="BodyTextBullet1"/>
      </w:pPr>
      <w:r w:rsidRPr="00BA252B">
        <w:t xml:space="preserve">Department of Education, Risk Assessment Template: </w:t>
      </w:r>
      <w:hyperlink r:id="rId27">
        <w:r w:rsidR="000E479F" w:rsidRPr="00BA252B">
          <w:rPr>
            <w:rStyle w:val="Hyperlink"/>
          </w:rPr>
          <w:t>https://www.education.vic.gov.au/Documents/childhood/providers/support/Risk-assessment-table.docx</w:t>
        </w:r>
      </w:hyperlink>
    </w:p>
    <w:p w14:paraId="0126056C" w14:textId="5C7C495D" w:rsidR="002A4F4A" w:rsidRDefault="00740F9B" w:rsidP="00182D19">
      <w:pPr>
        <w:pStyle w:val="BodyTextBullet1"/>
      </w:pPr>
      <w:r>
        <w:t xml:space="preserve">Fire </w:t>
      </w:r>
      <w:r w:rsidR="00067DEB">
        <w:t>Rescue Victoria</w:t>
      </w:r>
      <w:r w:rsidR="002A4F4A" w:rsidRPr="002A4F4A">
        <w:t xml:space="preserve">: </w:t>
      </w:r>
      <w:hyperlink r:id="rId28" w:history="1">
        <w:r w:rsidR="00697616">
          <w:rPr>
            <w:rStyle w:val="Hyperlink"/>
          </w:rPr>
          <w:t>www.frv.vic.gov.au</w:t>
        </w:r>
      </w:hyperlink>
    </w:p>
    <w:p w14:paraId="2AAAA806" w14:textId="5BB697D4" w:rsidR="002A4F4A" w:rsidRPr="00536C19" w:rsidRDefault="002A4F4A" w:rsidP="00182D19">
      <w:pPr>
        <w:pStyle w:val="BodyTextBullet1"/>
        <w:rPr>
          <w:rStyle w:val="Hyperlink"/>
          <w:color w:val="auto"/>
          <w:u w:val="none"/>
        </w:rPr>
      </w:pPr>
      <w:r w:rsidRPr="002A4F4A">
        <w:t xml:space="preserve">Country Fire Authority: </w:t>
      </w:r>
      <w:hyperlink r:id="rId29" w:history="1">
        <w:r w:rsidR="00697616">
          <w:rPr>
            <w:rStyle w:val="Hyperlink"/>
          </w:rPr>
          <w:t>www.cfa.vic.gov.au</w:t>
        </w:r>
      </w:hyperlink>
    </w:p>
    <w:p w14:paraId="6FFCB2F6" w14:textId="2A7B7525" w:rsidR="002A4F4A" w:rsidRPr="002A4F4A" w:rsidRDefault="002A4F4A" w:rsidP="00182D19">
      <w:pPr>
        <w:pStyle w:val="BodyTextBullet1"/>
      </w:pPr>
      <w:r w:rsidRPr="002A4F4A">
        <w:t xml:space="preserve">State Emergency Service: </w:t>
      </w:r>
      <w:hyperlink r:id="rId30" w:history="1">
        <w:r w:rsidR="00697616">
          <w:rPr>
            <w:rStyle w:val="Hyperlink"/>
          </w:rPr>
          <w:t>www.ses.vic.gov.au</w:t>
        </w:r>
      </w:hyperlink>
    </w:p>
    <w:p w14:paraId="1AF8D0BF" w14:textId="6271B090" w:rsidR="002A4F4A" w:rsidRDefault="002A4F4A" w:rsidP="00182D19">
      <w:pPr>
        <w:pStyle w:val="BodyTextBullet1"/>
        <w:rPr>
          <w:caps/>
        </w:rPr>
      </w:pPr>
      <w:r w:rsidRPr="002A4F4A">
        <w:t xml:space="preserve">WorkSafe Victoria: </w:t>
      </w:r>
      <w:hyperlink r:id="rId31" w:history="1">
        <w:r w:rsidRPr="009B7772">
          <w:rPr>
            <w:rStyle w:val="Hyperlink"/>
          </w:rPr>
          <w:t>www.worksafe.vic.gov.au</w:t>
        </w:r>
      </w:hyperlink>
    </w:p>
    <w:p w14:paraId="3E8F7561" w14:textId="77777777" w:rsidR="00DF221D" w:rsidRDefault="00DF221D" w:rsidP="005A18F8">
      <w:pPr>
        <w:pStyle w:val="BODYTEXTELAA"/>
      </w:pPr>
    </w:p>
    <w:p w14:paraId="6B4EB2B8" w14:textId="2E234AC9" w:rsidR="000C5FAE" w:rsidRDefault="007B399F" w:rsidP="002A4F4A">
      <w:pPr>
        <w:pStyle w:val="Heading2"/>
      </w:pPr>
      <w:r>
        <w:t>Related Policies</w:t>
      </w:r>
    </w:p>
    <w:p w14:paraId="1B5BBC2C" w14:textId="4D44C1B3" w:rsidR="00456619" w:rsidRDefault="00456619" w:rsidP="00182D19">
      <w:pPr>
        <w:pStyle w:val="BodyTextBullet1"/>
      </w:pPr>
      <w:r>
        <w:t>Administration of First Aid</w:t>
      </w:r>
    </w:p>
    <w:p w14:paraId="294E9BA8" w14:textId="34875554" w:rsidR="00456619" w:rsidRDefault="00456619" w:rsidP="00182D19">
      <w:pPr>
        <w:pStyle w:val="BodyTextBullet1"/>
      </w:pPr>
      <w:r>
        <w:t>Administration of Medication</w:t>
      </w:r>
    </w:p>
    <w:p w14:paraId="7B1A4BEF" w14:textId="4C89C827" w:rsidR="003C4AA2" w:rsidRDefault="003C4AA2" w:rsidP="00182D19">
      <w:pPr>
        <w:pStyle w:val="BodyTextBullet1"/>
      </w:pPr>
      <w:r>
        <w:t>Child Safe Environment</w:t>
      </w:r>
      <w:r w:rsidR="00DE052A">
        <w:t xml:space="preserve"> and Wellbeing</w:t>
      </w:r>
    </w:p>
    <w:p w14:paraId="77B49B15" w14:textId="23D0EDE4" w:rsidR="003C4AA2" w:rsidRDefault="00D97F82" w:rsidP="00182D19">
      <w:pPr>
        <w:pStyle w:val="BodyTextBullet1"/>
      </w:pPr>
      <w:r>
        <w:t xml:space="preserve">Enrolment and Orientation </w:t>
      </w:r>
    </w:p>
    <w:p w14:paraId="2143180D" w14:textId="28B4FA9E" w:rsidR="00122AF5" w:rsidRDefault="00122AF5" w:rsidP="00182D19">
      <w:pPr>
        <w:pStyle w:val="BodyTextBullet1"/>
      </w:pPr>
      <w:r>
        <w:t xml:space="preserve">Excursions and Service Events </w:t>
      </w:r>
    </w:p>
    <w:p w14:paraId="47B6544C" w14:textId="15BC7D29" w:rsidR="00456619" w:rsidRDefault="00456619" w:rsidP="00182D19">
      <w:pPr>
        <w:pStyle w:val="BodyTextBullet1"/>
      </w:pPr>
      <w:r>
        <w:t>Delivery and Collection of Children</w:t>
      </w:r>
    </w:p>
    <w:p w14:paraId="38CCC066" w14:textId="6AAFDD96" w:rsidR="00456619" w:rsidRDefault="00456619" w:rsidP="00182D19">
      <w:pPr>
        <w:pStyle w:val="BodyTextBullet1"/>
      </w:pPr>
      <w:r>
        <w:t>Incident, Injury, Trauma and Illness</w:t>
      </w:r>
    </w:p>
    <w:p w14:paraId="21FDEC43" w14:textId="15AB6E95" w:rsidR="00456619" w:rsidRDefault="00456619" w:rsidP="00182D19">
      <w:pPr>
        <w:pStyle w:val="BodyTextBullet1"/>
      </w:pPr>
      <w:r>
        <w:t xml:space="preserve">Occupational Health and Safety </w:t>
      </w:r>
    </w:p>
    <w:p w14:paraId="255D8CB3" w14:textId="481A4D1C" w:rsidR="00456619" w:rsidRDefault="00456619" w:rsidP="00182D19">
      <w:pPr>
        <w:pStyle w:val="BodyTextBullet1"/>
      </w:pPr>
      <w:r>
        <w:t>Staffing</w:t>
      </w:r>
    </w:p>
    <w:p w14:paraId="10EB7803" w14:textId="2983A438" w:rsidR="00456619" w:rsidRDefault="00456619" w:rsidP="00182D19">
      <w:pPr>
        <w:pStyle w:val="BodyTextBullet1"/>
      </w:pPr>
      <w:r>
        <w:t>Supervision of Children</w:t>
      </w:r>
    </w:p>
    <w:p w14:paraId="242E456D" w14:textId="77777777" w:rsidR="000C5FAE" w:rsidRPr="000C5FAE" w:rsidRDefault="000C5FAE" w:rsidP="005A18F8">
      <w:pPr>
        <w:pStyle w:val="BODYTEXTELAA"/>
      </w:pPr>
    </w:p>
    <w:p w14:paraId="1E2A22FE" w14:textId="77777777" w:rsidR="007B399F" w:rsidRDefault="007B399F" w:rsidP="005A18F8">
      <w:pPr>
        <w:pStyle w:val="BODYTEXTELAA"/>
      </w:pPr>
      <w:r>
        <w:rPr>
          <w:noProof/>
        </w:rPr>
        <mc:AlternateContent>
          <mc:Choice Requires="wps">
            <w:drawing>
              <wp:anchor distT="0" distB="0" distL="114300" distR="114300" simplePos="0" relativeHeight="251658243"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C34A55">
              <v:line id="Straight Connector 1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2.65pt" to="514.2pt,-2.65pt" w14:anchorId="2EFFC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58251"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5A18F8">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182D19">
      <w:pPr>
        <w:pStyle w:val="BodyTextBullet1"/>
      </w:pPr>
      <w:r>
        <w:t>review the policy to determine whether it adequately addresses a range of potential emergency situations</w:t>
      </w:r>
    </w:p>
    <w:p w14:paraId="11762284" w14:textId="77777777" w:rsidR="005408E8" w:rsidRDefault="005408E8" w:rsidP="00182D19">
      <w:pPr>
        <w:pStyle w:val="BodyTextBullet1"/>
      </w:pPr>
      <w:r>
        <w:t>regularly seek feedback from everyone affected by the policy regarding its effectiveness particularly following an emergency</w:t>
      </w:r>
    </w:p>
    <w:p w14:paraId="7C16E5C3" w14:textId="77777777" w:rsidR="005408E8" w:rsidRDefault="005408E8" w:rsidP="00182D19">
      <w:pPr>
        <w:pStyle w:val="BodyTextBullet1"/>
      </w:pPr>
      <w:r>
        <w:t>review procedures, including evacuation procedures, to determine their effectiveness, including timing and processes</w:t>
      </w:r>
    </w:p>
    <w:p w14:paraId="15795271" w14:textId="77777777" w:rsidR="005408E8" w:rsidRDefault="005408E8" w:rsidP="00182D19">
      <w:pPr>
        <w:pStyle w:val="BodyTextBullet1"/>
      </w:pPr>
      <w:r>
        <w:t>use information gained from checks on documentation and practices and the Incident, Injury, Trauma and Illness Record to inform proposed changes to this policy</w:t>
      </w:r>
    </w:p>
    <w:p w14:paraId="6A5C8267" w14:textId="77777777" w:rsidR="005408E8" w:rsidRDefault="005408E8" w:rsidP="00182D19">
      <w:pPr>
        <w:pStyle w:val="BodyTextBullet1"/>
      </w:pPr>
      <w:r>
        <w:t>revise the policy and procedures as part of the service’s policy review cycle, or as required by legislation, research, policy and best practice</w:t>
      </w:r>
    </w:p>
    <w:p w14:paraId="7A03A2F3" w14:textId="00E4F2AE" w:rsidR="005408E8" w:rsidRDefault="005408E8" w:rsidP="00182D19">
      <w:pPr>
        <w:pStyle w:val="BodyTextBullet1"/>
      </w:pPr>
      <w:r>
        <w:lastRenderedPageBreak/>
        <w:t>consult with emergency services such as the F</w:t>
      </w:r>
      <w:r w:rsidR="0089444D">
        <w:t>RV</w:t>
      </w:r>
      <w:r>
        <w:t xml:space="preserve"> and CFA, to ensure the policy and procedures meet current best practices</w:t>
      </w:r>
    </w:p>
    <w:p w14:paraId="3B80DE1A" w14:textId="77777777" w:rsidR="00765382" w:rsidRDefault="00CF3494" w:rsidP="00182D19">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D7FCBBF">
        <w:rPr>
          <w:rStyle w:val="RegulationLawChar"/>
        </w:rPr>
        <w:t>(Regulation 172 (2))</w:t>
      </w:r>
      <w:r w:rsidR="00E0756C">
        <w:t>.</w:t>
      </w:r>
    </w:p>
    <w:p w14:paraId="59D55A1E" w14:textId="77777777" w:rsidR="007B399F" w:rsidRDefault="007B399F" w:rsidP="005A18F8">
      <w:pPr>
        <w:pStyle w:val="BODYTEXTELAA"/>
      </w:pPr>
    </w:p>
    <w:p w14:paraId="68EF2675" w14:textId="77777777" w:rsidR="007B399F" w:rsidRDefault="007B399F" w:rsidP="005A18F8">
      <w:pPr>
        <w:pStyle w:val="BODYTEXTELAA"/>
      </w:pPr>
      <w:r>
        <w:rPr>
          <w:noProof/>
        </w:rPr>
        <mc:AlternateContent>
          <mc:Choice Requires="wps">
            <w:drawing>
              <wp:anchor distT="0" distB="0" distL="114300" distR="114300" simplePos="0" relativeHeight="25165824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FB2148">
              <v:line id="Straight Connector 17"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1.15pt" to="514.2pt,-1.15pt" w14:anchorId="7F931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58252"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0A607909" w:rsidR="009A25AA" w:rsidRDefault="009A25AA" w:rsidP="00182D19">
      <w:pPr>
        <w:pStyle w:val="BodyTextBullet1"/>
      </w:pPr>
      <w:r w:rsidRPr="009A25AA">
        <w:t>Emergency Management Plan templ</w:t>
      </w:r>
      <w:r w:rsidRPr="00BA252B">
        <w:t>ate</w:t>
      </w:r>
      <w:r w:rsidR="0055680D" w:rsidRPr="00BA252B">
        <w:t>:</w:t>
      </w:r>
      <w:r w:rsidR="00990B5E" w:rsidRPr="00990B5E">
        <w:t xml:space="preserve"> </w:t>
      </w:r>
      <w:hyperlink r:id="rId34" w:history="1">
        <w:r w:rsidR="00990B5E" w:rsidRPr="002117AC">
          <w:rPr>
            <w:rStyle w:val="Hyperlink"/>
          </w:rPr>
          <w:t>https://www2.education.vic.gov.au/pal/emergency-critical-incident-management-planning/resources</w:t>
        </w:r>
      </w:hyperlink>
      <w:r w:rsidR="00990B5E">
        <w:t xml:space="preserve"> </w:t>
      </w:r>
    </w:p>
    <w:p w14:paraId="1D4F0451" w14:textId="27599E61" w:rsidR="007B399F" w:rsidRDefault="002456F3" w:rsidP="005A18F8">
      <w:pPr>
        <w:pStyle w:val="BODYTEXTELAA"/>
      </w:pPr>
      <w:r>
        <w:rPr>
          <w:noProof/>
        </w:rPr>
        <w:drawing>
          <wp:anchor distT="0" distB="0" distL="114300" distR="114300" simplePos="0" relativeHeight="251658253"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5A18F8">
      <w:pPr>
        <w:pStyle w:val="BODYTEXTELAA"/>
      </w:pPr>
      <w:r>
        <w:rPr>
          <w:noProof/>
        </w:rPr>
        <mc:AlternateContent>
          <mc:Choice Requires="wps">
            <w:drawing>
              <wp:anchor distT="0" distB="0" distL="114300" distR="114300" simplePos="0" relativeHeight="251658245"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37F56C">
              <v:line id="Straight Connector 18"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2.75pt" to="514.2pt,-2.75pt" w14:anchorId="608B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v:stroke dashstyle="1 1"/>
                <w10:anchorlock/>
              </v:line>
            </w:pict>
          </mc:Fallback>
        </mc:AlternateContent>
      </w:r>
    </w:p>
    <w:p w14:paraId="7BCE655B" w14:textId="59AEF0D2" w:rsidR="007B399F" w:rsidRDefault="007B399F" w:rsidP="007343F6">
      <w:pPr>
        <w:pStyle w:val="Authorisation"/>
      </w:pPr>
      <w:r>
        <w:t>Authorisation</w:t>
      </w:r>
    </w:p>
    <w:p w14:paraId="38135DDA" w14:textId="4F0345BF" w:rsidR="009416A1" w:rsidRDefault="009416A1" w:rsidP="005A18F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Content>
          <w:r w:rsidR="00A8593F">
            <w:t>Renown Kindergarten</w:t>
          </w:r>
        </w:sdtContent>
      </w:sdt>
      <w:r>
        <w:t xml:space="preserve"> on </w:t>
      </w:r>
      <w:r w:rsidR="00AE1E21">
        <w:t xml:space="preserve">December 2023 </w:t>
      </w:r>
    </w:p>
    <w:p w14:paraId="5A044F88" w14:textId="5B751265" w:rsidR="007B399F" w:rsidRDefault="009416A1" w:rsidP="005A18F8">
      <w:pPr>
        <w:pStyle w:val="BODYTEXTELAA"/>
      </w:pPr>
      <w:r w:rsidRPr="009416A1">
        <w:rPr>
          <w:b/>
          <w:bCs/>
        </w:rPr>
        <w:t>REVIEW DATE:</w:t>
      </w:r>
      <w:r>
        <w:t xml:space="preserve"> </w:t>
      </w:r>
      <w:r w:rsidR="00EA1F9D">
        <w:t>June 2026</w:t>
      </w:r>
    </w:p>
    <w:p w14:paraId="726BFE5A" w14:textId="77777777" w:rsidR="007B399F" w:rsidRDefault="007B399F" w:rsidP="005A18F8">
      <w:pPr>
        <w:pStyle w:val="BODYTEXTELAA"/>
      </w:pPr>
    </w:p>
    <w:p w14:paraId="3409BCC1" w14:textId="77777777" w:rsidR="007B399F" w:rsidRDefault="007B399F" w:rsidP="005A18F8">
      <w:pPr>
        <w:pStyle w:val="BODYTEXTELAA"/>
      </w:pPr>
      <w:r>
        <w:rPr>
          <w:noProof/>
        </w:rPr>
        <mc:AlternateContent>
          <mc:Choice Requires="wps">
            <w:drawing>
              <wp:anchor distT="0" distB="0" distL="114300" distR="114300" simplePos="0" relativeHeight="251658246"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413319">
              <v:line id="Straight Connector 19"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3.65pt" to="514.2pt,-3.65pt" w14:anchorId="62D25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v:stroke dashstyle="1 1"/>
                <w10:anchorlock/>
              </v:line>
            </w:pict>
          </mc:Fallback>
        </mc:AlternateContent>
      </w:r>
    </w:p>
    <w:sectPr w:rsidR="007B399F" w:rsidSect="002B33CE">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4DA7" w14:textId="77777777" w:rsidR="00BD3B02" w:rsidRDefault="00BD3B02" w:rsidP="004B56A8">
      <w:r>
        <w:separator/>
      </w:r>
    </w:p>
  </w:endnote>
  <w:endnote w:type="continuationSeparator" w:id="0">
    <w:p w14:paraId="73C81990" w14:textId="77777777" w:rsidR="00BD3B02" w:rsidRDefault="00BD3B02" w:rsidP="004B56A8">
      <w:r>
        <w:continuationSeparator/>
      </w:r>
    </w:p>
  </w:endnote>
  <w:endnote w:type="continuationNotice" w:id="1">
    <w:p w14:paraId="603395FA" w14:textId="77777777" w:rsidR="00BD3B02" w:rsidRDefault="00BD3B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124FE0F2" w:rsidR="005E18F1" w:rsidRDefault="004937D7">
    <w:pPr>
      <w:pStyle w:val="Footer"/>
    </w:pPr>
    <w:r>
      <w:rPr>
        <w:noProof/>
      </w:rPr>
      <mc:AlternateContent>
        <mc:Choice Requires="wps">
          <w:drawing>
            <wp:anchor distT="45720" distB="45720" distL="114300" distR="114300" simplePos="0" relativeHeight="251658241" behindDoc="0" locked="0" layoutInCell="1" allowOverlap="1" wp14:anchorId="3DCBBC9D" wp14:editId="09C4B257">
              <wp:simplePos x="0" y="0"/>
              <wp:positionH relativeFrom="column">
                <wp:posOffset>1250823</wp:posOffset>
              </wp:positionH>
              <wp:positionV relativeFrom="paragraph">
                <wp:posOffset>-33655</wp:posOffset>
              </wp:positionV>
              <wp:extent cx="3415665" cy="140462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solidFill>
                        <a:srgbClr val="FFFFFF"/>
                      </a:solidFill>
                      <a:ln w="9525">
                        <a:noFill/>
                        <a:miter lim="800000"/>
                        <a:headEnd/>
                        <a:tailEnd/>
                      </a:ln>
                    </wps:spPr>
                    <wps:txbx>
                      <w:txbxContent>
                        <w:p w14:paraId="2025C92E" w14:textId="757C9F25" w:rsidR="00B455D1" w:rsidRDefault="00000000" w:rsidP="00B455D1">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p>
                        <w:p w14:paraId="6D357E49" w14:textId="0CF3C0BE" w:rsidR="005E18F1" w:rsidRDefault="005E18F1" w:rsidP="005E18F1">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BC9D" id="_x0000_t202" coordsize="21600,21600" o:spt="202" path="m,l,21600r21600,l21600,xe">
              <v:stroke joinstyle="miter"/>
              <v:path gradientshapeok="t" o:connecttype="rect"/>
            </v:shapetype>
            <v:shape id="Text Box 13" o:spid="_x0000_s1027" type="#_x0000_t202" style="position:absolute;margin-left:98.5pt;margin-top:-2.65pt;width:268.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5AI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" stroked="f">
              <v:textbox style="mso-fit-shape-to-text:t">
                <w:txbxContent>
                  <w:p w14:paraId="2025C92E" w14:textId="757C9F25" w:rsidR="00B455D1" w:rsidRDefault="00000000" w:rsidP="00B455D1">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p>
                  <w:p w14:paraId="6D357E49" w14:textId="0CF3C0BE" w:rsidR="005E18F1" w:rsidRDefault="005E18F1" w:rsidP="005E18F1">
                    <w:pPr>
                      <w:pStyle w:val="Footer"/>
                    </w:pPr>
                  </w:p>
                </w:txbxContent>
              </v:textbox>
              <w10:wrap type="square"/>
            </v:shape>
          </w:pict>
        </mc:Fallback>
      </mc:AlternateContent>
    </w:r>
    <w:r>
      <w:rPr>
        <w:noProof/>
      </w:rPr>
      <w:drawing>
        <wp:anchor distT="0" distB="0" distL="114300" distR="114300" simplePos="0" relativeHeight="251658242" behindDoc="0" locked="0" layoutInCell="1" allowOverlap="1" wp14:anchorId="7E273109" wp14:editId="1A4F0958">
          <wp:simplePos x="0" y="0"/>
          <wp:positionH relativeFrom="column">
            <wp:posOffset>4711700</wp:posOffset>
          </wp:positionH>
          <wp:positionV relativeFrom="paragraph">
            <wp:posOffset>-36957</wp:posOffset>
          </wp:positionV>
          <wp:extent cx="15912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855462321"/>
        <w:docPartObj>
          <w:docPartGallery w:val="Page Numbers (Bottom of Page)"/>
          <w:docPartUnique/>
        </w:docPartObj>
      </w:sdtPr>
      <w:sdtContent>
        <w:sdt>
          <w:sdtPr>
            <w:id w:val="-978605296"/>
            <w:docPartObj>
              <w:docPartGallery w:val="Page Numbers (Top of Page)"/>
              <w:docPartUnique/>
            </w:docPartObj>
          </w:sdtPr>
          <w:sdtContent>
            <w:r w:rsidR="005E18F1">
              <w:t xml:space="preserve">Page </w:t>
            </w:r>
            <w:r w:rsidR="005E18F1">
              <w:rPr>
                <w:b/>
                <w:bCs/>
                <w:sz w:val="24"/>
                <w:szCs w:val="24"/>
              </w:rPr>
              <w:fldChar w:fldCharType="begin"/>
            </w:r>
            <w:r w:rsidR="005E18F1">
              <w:rPr>
                <w:b/>
                <w:bCs/>
              </w:rPr>
              <w:instrText xml:space="preserve"> PAGE </w:instrText>
            </w:r>
            <w:r w:rsidR="005E18F1">
              <w:rPr>
                <w:b/>
                <w:bCs/>
                <w:sz w:val="24"/>
                <w:szCs w:val="24"/>
              </w:rPr>
              <w:fldChar w:fldCharType="separate"/>
            </w:r>
            <w:r w:rsidR="005E18F1">
              <w:rPr>
                <w:b/>
                <w:bCs/>
                <w:noProof/>
              </w:rPr>
              <w:t>2</w:t>
            </w:r>
            <w:r w:rsidR="005E18F1">
              <w:rPr>
                <w:b/>
                <w:bCs/>
                <w:sz w:val="24"/>
                <w:szCs w:val="24"/>
              </w:rPr>
              <w:fldChar w:fldCharType="end"/>
            </w:r>
            <w:r w:rsidR="005E18F1">
              <w:t xml:space="preserve"> of </w:t>
            </w:r>
            <w:r w:rsidR="005E18F1">
              <w:rPr>
                <w:b/>
                <w:bCs/>
                <w:sz w:val="24"/>
                <w:szCs w:val="24"/>
              </w:rPr>
              <w:fldChar w:fldCharType="begin"/>
            </w:r>
            <w:r w:rsidR="005E18F1">
              <w:rPr>
                <w:b/>
                <w:bCs/>
              </w:rPr>
              <w:instrText xml:space="preserve"> NUMPAGES  </w:instrText>
            </w:r>
            <w:r w:rsidR="005E18F1">
              <w:rPr>
                <w:b/>
                <w:bCs/>
                <w:sz w:val="24"/>
                <w:szCs w:val="24"/>
              </w:rPr>
              <w:fldChar w:fldCharType="separate"/>
            </w:r>
            <w:r w:rsidR="005E18F1">
              <w:rPr>
                <w:b/>
                <w:bCs/>
                <w:noProof/>
              </w:rPr>
              <w:t>2</w:t>
            </w:r>
            <w:r w:rsidR="005E18F1">
              <w:rPr>
                <w:b/>
                <w:bCs/>
                <w:sz w:val="24"/>
                <w:szCs w:val="24"/>
              </w:rPr>
              <w:fldChar w:fldCharType="end"/>
            </w:r>
          </w:sdtContent>
        </w:sdt>
      </w:sdtContent>
    </w:sdt>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9BE" w14:textId="4D6DEE01" w:rsidR="00587F21" w:rsidRDefault="006C4F37">
    <w:pPr>
      <w:pStyle w:val="Footer"/>
    </w:pPr>
    <w:r>
      <w:rPr>
        <w:noProof/>
      </w:rPr>
      <mc:AlternateContent>
        <mc:Choice Requires="wps">
          <w:drawing>
            <wp:anchor distT="45720" distB="45720" distL="114300" distR="114300" simplePos="0" relativeHeight="251658240" behindDoc="0" locked="0" layoutInCell="1" allowOverlap="1" wp14:anchorId="27F0397F" wp14:editId="258A9BDB">
              <wp:simplePos x="0" y="0"/>
              <wp:positionH relativeFrom="column">
                <wp:posOffset>1302614</wp:posOffset>
              </wp:positionH>
              <wp:positionV relativeFrom="paragraph">
                <wp:posOffset>-66040</wp:posOffset>
              </wp:positionV>
              <wp:extent cx="3364865" cy="628650"/>
              <wp:effectExtent l="0" t="0" r="698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28650"/>
                      </a:xfrm>
                      <a:prstGeom prst="rect">
                        <a:avLst/>
                      </a:prstGeom>
                      <a:solidFill>
                        <a:srgbClr val="FFFFFF"/>
                      </a:solidFill>
                      <a:ln w="9525">
                        <a:noFill/>
                        <a:miter lim="800000"/>
                        <a:headEnd/>
                        <a:tailEnd/>
                      </a:ln>
                    </wps:spPr>
                    <wps:txbx>
                      <w:txbxContent>
                        <w:p w14:paraId="61538D6E" w14:textId="21EF83EA"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p>
                        <w:p w14:paraId="0CC058D0" w14:textId="19AB727B" w:rsidR="00FD3D6B" w:rsidRDefault="00FD3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397F" id="_x0000_t202" coordsize="21600,21600" o:spt="202" path="m,l,21600r21600,l21600,xe">
              <v:stroke joinstyle="miter"/>
              <v:path gradientshapeok="t" o:connecttype="rect"/>
            </v:shapetype>
            <v:shape id="Text Box 10" o:spid="_x0000_s1029" type="#_x0000_t202" style="position:absolute;margin-left:102.55pt;margin-top:-5.2pt;width:264.9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" stroked="f">
              <v:textbox>
                <w:txbxContent>
                  <w:p w14:paraId="61538D6E" w14:textId="21EF83EA"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p>
                  <w:p w14:paraId="0CC058D0" w14:textId="19AB727B" w:rsidR="00FD3D6B" w:rsidRDefault="00FD3D6B"/>
                </w:txbxContent>
              </v:textbox>
              <w10:wrap type="square"/>
            </v:shape>
          </w:pict>
        </mc:Fallback>
      </mc:AlternateContent>
    </w:r>
    <w:r>
      <w:rPr>
        <w:noProof/>
      </w:rPr>
      <w:drawing>
        <wp:anchor distT="0" distB="0" distL="114300" distR="114300" simplePos="0" relativeHeight="251658243" behindDoc="0" locked="0" layoutInCell="1" allowOverlap="1" wp14:anchorId="75DE6779" wp14:editId="4528A33A">
          <wp:simplePos x="0" y="0"/>
          <wp:positionH relativeFrom="column">
            <wp:posOffset>4850765</wp:posOffset>
          </wp:positionH>
          <wp:positionV relativeFrom="paragraph">
            <wp:posOffset>22098</wp:posOffset>
          </wp:positionV>
          <wp:extent cx="1591200" cy="53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1630770250"/>
        <w:docPartObj>
          <w:docPartGallery w:val="Page Numbers (Bottom of Page)"/>
          <w:docPartUnique/>
        </w:docPartObj>
      </w:sdtPr>
      <w:sdtContent>
        <w:sdt>
          <w:sdtPr>
            <w:id w:val="-1705238520"/>
            <w:docPartObj>
              <w:docPartGallery w:val="Page Numbers (Top of Page)"/>
              <w:docPartUnique/>
            </w:docPartObj>
          </w:sdtPr>
          <w:sdtContent>
            <w:r w:rsidR="00587F21">
              <w:t xml:space="preserve">Page </w:t>
            </w:r>
            <w:r w:rsidR="00587F21">
              <w:rPr>
                <w:b/>
                <w:bCs/>
                <w:sz w:val="24"/>
                <w:szCs w:val="24"/>
              </w:rPr>
              <w:fldChar w:fldCharType="begin"/>
            </w:r>
            <w:r w:rsidR="00587F21">
              <w:rPr>
                <w:b/>
                <w:bCs/>
              </w:rPr>
              <w:instrText xml:space="preserve"> PAGE </w:instrText>
            </w:r>
            <w:r w:rsidR="00587F21">
              <w:rPr>
                <w:b/>
                <w:bCs/>
                <w:sz w:val="24"/>
                <w:szCs w:val="24"/>
              </w:rPr>
              <w:fldChar w:fldCharType="separate"/>
            </w:r>
            <w:r w:rsidR="00587F21">
              <w:rPr>
                <w:b/>
                <w:bCs/>
                <w:noProof/>
              </w:rPr>
              <w:t>2</w:t>
            </w:r>
            <w:r w:rsidR="00587F21">
              <w:rPr>
                <w:b/>
                <w:bCs/>
                <w:sz w:val="24"/>
                <w:szCs w:val="24"/>
              </w:rPr>
              <w:fldChar w:fldCharType="end"/>
            </w:r>
            <w:r w:rsidR="00587F21">
              <w:t xml:space="preserve"> of </w:t>
            </w:r>
            <w:r w:rsidR="00587F21">
              <w:rPr>
                <w:b/>
                <w:bCs/>
                <w:sz w:val="24"/>
                <w:szCs w:val="24"/>
              </w:rPr>
              <w:fldChar w:fldCharType="begin"/>
            </w:r>
            <w:r w:rsidR="00587F21">
              <w:rPr>
                <w:b/>
                <w:bCs/>
              </w:rPr>
              <w:instrText xml:space="preserve"> NUMPAGES  </w:instrText>
            </w:r>
            <w:r w:rsidR="00587F21">
              <w:rPr>
                <w:b/>
                <w:bCs/>
                <w:sz w:val="24"/>
                <w:szCs w:val="24"/>
              </w:rPr>
              <w:fldChar w:fldCharType="separate"/>
            </w:r>
            <w:r w:rsidR="00587F21">
              <w:rPr>
                <w:b/>
                <w:bCs/>
                <w:noProof/>
              </w:rPr>
              <w:t>2</w:t>
            </w:r>
            <w:r w:rsidR="00587F21">
              <w:rPr>
                <w:b/>
                <w:bCs/>
                <w:sz w:val="24"/>
                <w:szCs w:val="24"/>
              </w:rPr>
              <w:fldChar w:fldCharType="end"/>
            </w:r>
          </w:sdtContent>
        </w:sdt>
      </w:sdtContent>
    </w:sdt>
  </w:p>
  <w:p w14:paraId="2C3E8880" w14:textId="25CE4AD4" w:rsidR="004F4AD7" w:rsidRDefault="004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0E0F" w14:textId="77777777" w:rsidR="00BD3B02" w:rsidRDefault="00BD3B02" w:rsidP="004B56A8">
      <w:r>
        <w:separator/>
      </w:r>
    </w:p>
  </w:footnote>
  <w:footnote w:type="continuationSeparator" w:id="0">
    <w:p w14:paraId="08C20406" w14:textId="77777777" w:rsidR="00BD3B02" w:rsidRDefault="00BD3B02" w:rsidP="004B56A8">
      <w:r>
        <w:continuationSeparator/>
      </w:r>
    </w:p>
  </w:footnote>
  <w:footnote w:type="continuationNotice" w:id="1">
    <w:p w14:paraId="0CF61921" w14:textId="77777777" w:rsidR="00BD3B02" w:rsidRDefault="00BD3B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DB" w14:textId="2FAB9E31" w:rsidR="004F4AD7" w:rsidRDefault="00FE3407">
    <w:pPr>
      <w:pStyle w:val="Header"/>
    </w:pPr>
    <w:r>
      <w:rPr>
        <w:noProof/>
      </w:rPr>
      <w:drawing>
        <wp:anchor distT="0" distB="0" distL="114300" distR="114300" simplePos="0" relativeHeight="251658246" behindDoc="1" locked="0" layoutInCell="1" allowOverlap="1" wp14:anchorId="65E08176" wp14:editId="70D3668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124" w14:textId="0385CE94" w:rsidR="009B3CF1" w:rsidRDefault="004F4AD7">
    <w:pPr>
      <w:pStyle w:val="Header"/>
    </w:pPr>
    <w:r>
      <w:rPr>
        <w:noProof/>
      </w:rPr>
      <mc:AlternateContent>
        <mc:Choice Requires="wps">
          <w:drawing>
            <wp:anchor distT="45720" distB="45720" distL="114300" distR="114300" simplePos="0" relativeHeight="251658245" behindDoc="0" locked="0" layoutInCell="1" allowOverlap="1" wp14:anchorId="3F52C8C6" wp14:editId="65ED38EE">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A1ADEE" w14:textId="77777777" w:rsidR="00FE3407" w:rsidRDefault="00FE3407" w:rsidP="007A2F8A">
                          <w:pPr>
                            <w:pStyle w:val="Title"/>
                          </w:pPr>
                          <w:r w:rsidRPr="00FE3407">
                            <w:t>EMERGENCY AND EVACUATION</w:t>
                          </w:r>
                        </w:p>
                        <w:p w14:paraId="1176541E" w14:textId="3706B67E" w:rsidR="004F4AD7" w:rsidRPr="004B56A8" w:rsidRDefault="004F4AD7" w:rsidP="00DA01CB">
                          <w:pPr>
                            <w:pStyle w:val="PolicySub-Title"/>
                          </w:pPr>
                          <w:r>
                            <w:t xml:space="preserve">qUALITY AREA </w:t>
                          </w:r>
                          <w:r w:rsidR="00FE3407">
                            <w:t>2</w:t>
                          </w:r>
                          <w:r>
                            <w:t xml:space="preserve"> | </w:t>
                          </w:r>
                          <w:r>
                            <w:rPr>
                              <w:rFonts w:ascii="Juhl" w:hAnsi="Juhl"/>
                            </w:rPr>
                            <w:t xml:space="preserve">ELAA </w:t>
                          </w:r>
                          <w:r w:rsidRPr="00B50A5A">
                            <w:rPr>
                              <w:rFonts w:ascii="Juhl" w:hAnsi="Juhl"/>
                            </w:rPr>
                            <w:t xml:space="preserve">version </w:t>
                          </w:r>
                          <w:r w:rsidRPr="001C0A5B">
                            <w:rPr>
                              <w:rFonts w:ascii="Juhl" w:hAnsi="Juhl"/>
                            </w:rPr>
                            <w:t>1.</w:t>
                          </w:r>
                          <w:r w:rsidR="00AB6333" w:rsidRPr="001C0A5B">
                            <w:rPr>
                              <w:rFonts w:ascii="Juhl" w:hAnsi="Juh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62861DD6">
            <v:shapetype id="_x0000_t202" coordsize="21600,21600" o:spt="202" path="m,l,21600r21600,l21600,xe" w14:anchorId="3F52C8C6">
              <v:stroke joinstyle="miter"/>
              <v:path gradientshapeok="t" o:connecttype="rect"/>
            </v:shapetype>
            <v:shape id="Text Box 9"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v:textbox style="mso-fit-shape-to-text:t">
                <w:txbxContent>
                  <w:p w:rsidR="00FE3407" w:rsidP="007A2F8A" w:rsidRDefault="00FE3407" w14:paraId="7D88EA75" w14:textId="77777777">
                    <w:pPr>
                      <w:pStyle w:val="Title"/>
                    </w:pPr>
                    <w:r w:rsidRPr="00FE3407">
                      <w:t>EMERGENCY AND EVACUATION</w:t>
                    </w:r>
                  </w:p>
                  <w:p w:rsidRPr="004B56A8" w:rsidR="004F4AD7" w:rsidP="00DA01CB" w:rsidRDefault="004F4AD7" w14:paraId="079D449C" w14:textId="3706B67E">
                    <w:pPr>
                      <w:pStyle w:val="PolicySub-Title"/>
                    </w:pPr>
                    <w:r>
                      <w:t xml:space="preserve">qUALITY AREA </w:t>
                    </w:r>
                    <w:r w:rsidR="00FE3407">
                      <w:t>2</w:t>
                    </w:r>
                    <w:r>
                      <w:t xml:space="preserve"> | </w:t>
                    </w:r>
                    <w:r>
                      <w:rPr>
                        <w:rFonts w:ascii="Juhl" w:hAnsi="Juhl"/>
                      </w:rPr>
                      <w:t xml:space="preserve">ELAA </w:t>
                    </w:r>
                    <w:r w:rsidRPr="00B50A5A">
                      <w:rPr>
                        <w:rFonts w:ascii="Juhl" w:hAnsi="Juhl"/>
                      </w:rPr>
                      <w:t xml:space="preserve">version </w:t>
                    </w:r>
                    <w:r w:rsidRPr="001C0A5B">
                      <w:rPr>
                        <w:rFonts w:ascii="Juhl" w:hAnsi="Juhl"/>
                      </w:rPr>
                      <w:t>1.</w:t>
                    </w:r>
                    <w:r w:rsidRPr="001C0A5B" w:rsidR="00AB6333">
                      <w:rPr>
                        <w:rFonts w:ascii="Juhl" w:hAnsi="Juhl"/>
                      </w:rPr>
                      <w:t>6</w:t>
                    </w:r>
                  </w:p>
                </w:txbxContent>
              </v:textbox>
              <w10:wrap type="topAndBottom"/>
            </v:shape>
          </w:pict>
        </mc:Fallback>
      </mc:AlternateContent>
    </w:r>
    <w:r>
      <w:rPr>
        <w:noProof/>
      </w:rPr>
      <w:drawing>
        <wp:anchor distT="0" distB="0" distL="114300" distR="114300" simplePos="0" relativeHeight="251658244" behindDoc="1" locked="0" layoutInCell="1" allowOverlap="1" wp14:anchorId="58ADFCF8" wp14:editId="25CE8F4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A8EBC9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64155304">
    <w:abstractNumId w:val="9"/>
  </w:num>
  <w:num w:numId="2" w16cid:durableId="105120081">
    <w:abstractNumId w:val="10"/>
  </w:num>
  <w:num w:numId="3" w16cid:durableId="2056541214">
    <w:abstractNumId w:val="0"/>
  </w:num>
  <w:num w:numId="4" w16cid:durableId="2108771315">
    <w:abstractNumId w:val="7"/>
  </w:num>
  <w:num w:numId="5" w16cid:durableId="2057535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566241">
    <w:abstractNumId w:val="2"/>
  </w:num>
  <w:num w:numId="7" w16cid:durableId="709652450">
    <w:abstractNumId w:val="4"/>
  </w:num>
  <w:num w:numId="8" w16cid:durableId="1360088242">
    <w:abstractNumId w:val="5"/>
  </w:num>
  <w:num w:numId="9" w16cid:durableId="109201325">
    <w:abstractNumId w:val="8"/>
  </w:num>
  <w:num w:numId="10" w16cid:durableId="2144275601">
    <w:abstractNumId w:val="6"/>
  </w:num>
  <w:num w:numId="11" w16cid:durableId="2008744444">
    <w:abstractNumId w:val="1"/>
  </w:num>
  <w:num w:numId="12" w16cid:durableId="172972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37DC"/>
    <w:rsid w:val="000067A2"/>
    <w:rsid w:val="00010D33"/>
    <w:rsid w:val="00013A53"/>
    <w:rsid w:val="00017941"/>
    <w:rsid w:val="00020290"/>
    <w:rsid w:val="000228B2"/>
    <w:rsid w:val="00022F69"/>
    <w:rsid w:val="00030EEA"/>
    <w:rsid w:val="000313B6"/>
    <w:rsid w:val="000313F1"/>
    <w:rsid w:val="00033857"/>
    <w:rsid w:val="0003399B"/>
    <w:rsid w:val="00033BC7"/>
    <w:rsid w:val="00040121"/>
    <w:rsid w:val="0004023A"/>
    <w:rsid w:val="00044297"/>
    <w:rsid w:val="0004528C"/>
    <w:rsid w:val="00050B6D"/>
    <w:rsid w:val="00050F08"/>
    <w:rsid w:val="00051E67"/>
    <w:rsid w:val="00054E8D"/>
    <w:rsid w:val="000553BF"/>
    <w:rsid w:val="000624C4"/>
    <w:rsid w:val="0006781A"/>
    <w:rsid w:val="00067DEB"/>
    <w:rsid w:val="00070CF1"/>
    <w:rsid w:val="000738AD"/>
    <w:rsid w:val="00074719"/>
    <w:rsid w:val="00076169"/>
    <w:rsid w:val="00080DB4"/>
    <w:rsid w:val="00090958"/>
    <w:rsid w:val="00091426"/>
    <w:rsid w:val="00093D3C"/>
    <w:rsid w:val="000A367C"/>
    <w:rsid w:val="000A6334"/>
    <w:rsid w:val="000A6D6F"/>
    <w:rsid w:val="000A7804"/>
    <w:rsid w:val="000B034A"/>
    <w:rsid w:val="000B4FE3"/>
    <w:rsid w:val="000C0D65"/>
    <w:rsid w:val="000C25C3"/>
    <w:rsid w:val="000C2B63"/>
    <w:rsid w:val="000C5FAE"/>
    <w:rsid w:val="000E4501"/>
    <w:rsid w:val="000E479F"/>
    <w:rsid w:val="000E66BC"/>
    <w:rsid w:val="000F5244"/>
    <w:rsid w:val="000F68D2"/>
    <w:rsid w:val="00103CE8"/>
    <w:rsid w:val="00107D74"/>
    <w:rsid w:val="00111165"/>
    <w:rsid w:val="0011492D"/>
    <w:rsid w:val="001153D5"/>
    <w:rsid w:val="00122AF5"/>
    <w:rsid w:val="00130FCA"/>
    <w:rsid w:val="0013304D"/>
    <w:rsid w:val="00134D32"/>
    <w:rsid w:val="0013704A"/>
    <w:rsid w:val="00137EF5"/>
    <w:rsid w:val="001409B8"/>
    <w:rsid w:val="001415ED"/>
    <w:rsid w:val="001418D3"/>
    <w:rsid w:val="00143BE4"/>
    <w:rsid w:val="00144067"/>
    <w:rsid w:val="001450F8"/>
    <w:rsid w:val="00152E4B"/>
    <w:rsid w:val="001607F0"/>
    <w:rsid w:val="00160CEC"/>
    <w:rsid w:val="00161CD0"/>
    <w:rsid w:val="00163256"/>
    <w:rsid w:val="0016410E"/>
    <w:rsid w:val="0016523E"/>
    <w:rsid w:val="001669B3"/>
    <w:rsid w:val="001721F3"/>
    <w:rsid w:val="0017798F"/>
    <w:rsid w:val="00177F81"/>
    <w:rsid w:val="00181329"/>
    <w:rsid w:val="001824CA"/>
    <w:rsid w:val="00182BA0"/>
    <w:rsid w:val="00182D19"/>
    <w:rsid w:val="00184F47"/>
    <w:rsid w:val="00187AF9"/>
    <w:rsid w:val="0019283E"/>
    <w:rsid w:val="001962C5"/>
    <w:rsid w:val="00197DD6"/>
    <w:rsid w:val="001A1044"/>
    <w:rsid w:val="001A132F"/>
    <w:rsid w:val="001A3D2F"/>
    <w:rsid w:val="001A4A86"/>
    <w:rsid w:val="001A51B0"/>
    <w:rsid w:val="001B0A45"/>
    <w:rsid w:val="001B5D3A"/>
    <w:rsid w:val="001B67D1"/>
    <w:rsid w:val="001C0A5B"/>
    <w:rsid w:val="001C2CC8"/>
    <w:rsid w:val="001C321F"/>
    <w:rsid w:val="001C376C"/>
    <w:rsid w:val="001D1699"/>
    <w:rsid w:val="001D240C"/>
    <w:rsid w:val="001D54F4"/>
    <w:rsid w:val="001D5BBD"/>
    <w:rsid w:val="001D6364"/>
    <w:rsid w:val="001E0AA2"/>
    <w:rsid w:val="001E7B3C"/>
    <w:rsid w:val="001F48E9"/>
    <w:rsid w:val="001F50A6"/>
    <w:rsid w:val="001F7CD6"/>
    <w:rsid w:val="00206451"/>
    <w:rsid w:val="00212948"/>
    <w:rsid w:val="002173F9"/>
    <w:rsid w:val="00221FEA"/>
    <w:rsid w:val="00224A04"/>
    <w:rsid w:val="00226796"/>
    <w:rsid w:val="00231A33"/>
    <w:rsid w:val="00236D18"/>
    <w:rsid w:val="00236D32"/>
    <w:rsid w:val="002456F3"/>
    <w:rsid w:val="0025299E"/>
    <w:rsid w:val="00254C66"/>
    <w:rsid w:val="002552E2"/>
    <w:rsid w:val="00255849"/>
    <w:rsid w:val="002567A8"/>
    <w:rsid w:val="00260CD7"/>
    <w:rsid w:val="00261AC3"/>
    <w:rsid w:val="00261FE4"/>
    <w:rsid w:val="002634A9"/>
    <w:rsid w:val="00266E10"/>
    <w:rsid w:val="00270704"/>
    <w:rsid w:val="002720D8"/>
    <w:rsid w:val="00274CF1"/>
    <w:rsid w:val="0027520A"/>
    <w:rsid w:val="002753DD"/>
    <w:rsid w:val="00276BF1"/>
    <w:rsid w:val="00277635"/>
    <w:rsid w:val="0028724C"/>
    <w:rsid w:val="00292AF1"/>
    <w:rsid w:val="00296689"/>
    <w:rsid w:val="002A1FAD"/>
    <w:rsid w:val="002A4F4A"/>
    <w:rsid w:val="002B132E"/>
    <w:rsid w:val="002B1C7D"/>
    <w:rsid w:val="002B33CE"/>
    <w:rsid w:val="002B401F"/>
    <w:rsid w:val="002B6A64"/>
    <w:rsid w:val="002C1064"/>
    <w:rsid w:val="002C57A4"/>
    <w:rsid w:val="002C75D7"/>
    <w:rsid w:val="002D4646"/>
    <w:rsid w:val="002E0291"/>
    <w:rsid w:val="002E44EA"/>
    <w:rsid w:val="002E4FAC"/>
    <w:rsid w:val="002E5780"/>
    <w:rsid w:val="002E670C"/>
    <w:rsid w:val="002F0622"/>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47AAB"/>
    <w:rsid w:val="003539BD"/>
    <w:rsid w:val="0036288E"/>
    <w:rsid w:val="00362FD7"/>
    <w:rsid w:val="00363982"/>
    <w:rsid w:val="00367E1E"/>
    <w:rsid w:val="00371366"/>
    <w:rsid w:val="003738A5"/>
    <w:rsid w:val="003815BF"/>
    <w:rsid w:val="00381FBD"/>
    <w:rsid w:val="00382B21"/>
    <w:rsid w:val="003833EA"/>
    <w:rsid w:val="00383EA9"/>
    <w:rsid w:val="003848D7"/>
    <w:rsid w:val="003858C8"/>
    <w:rsid w:val="00391C34"/>
    <w:rsid w:val="003931A1"/>
    <w:rsid w:val="00395BB9"/>
    <w:rsid w:val="00395F1B"/>
    <w:rsid w:val="003A43F9"/>
    <w:rsid w:val="003B7FC3"/>
    <w:rsid w:val="003C4AA2"/>
    <w:rsid w:val="003C7ACB"/>
    <w:rsid w:val="003D0936"/>
    <w:rsid w:val="003D0D41"/>
    <w:rsid w:val="003D16BF"/>
    <w:rsid w:val="003D5467"/>
    <w:rsid w:val="003D7DF5"/>
    <w:rsid w:val="003E305C"/>
    <w:rsid w:val="003E38BC"/>
    <w:rsid w:val="003E57FD"/>
    <w:rsid w:val="003F2A26"/>
    <w:rsid w:val="003F4C5B"/>
    <w:rsid w:val="003F7053"/>
    <w:rsid w:val="004032A9"/>
    <w:rsid w:val="004066AE"/>
    <w:rsid w:val="004103D4"/>
    <w:rsid w:val="004150BC"/>
    <w:rsid w:val="00416A8B"/>
    <w:rsid w:val="00416EAD"/>
    <w:rsid w:val="00423BE9"/>
    <w:rsid w:val="00424213"/>
    <w:rsid w:val="004279DC"/>
    <w:rsid w:val="00427D2D"/>
    <w:rsid w:val="0043016D"/>
    <w:rsid w:val="00430E2F"/>
    <w:rsid w:val="00432F72"/>
    <w:rsid w:val="00433D56"/>
    <w:rsid w:val="00434C35"/>
    <w:rsid w:val="00444677"/>
    <w:rsid w:val="0044627E"/>
    <w:rsid w:val="00446781"/>
    <w:rsid w:val="00446B6B"/>
    <w:rsid w:val="00452C2D"/>
    <w:rsid w:val="00456619"/>
    <w:rsid w:val="00461A9F"/>
    <w:rsid w:val="004621B0"/>
    <w:rsid w:val="00465AE4"/>
    <w:rsid w:val="0046708D"/>
    <w:rsid w:val="00467B00"/>
    <w:rsid w:val="00481893"/>
    <w:rsid w:val="00482825"/>
    <w:rsid w:val="00482FAA"/>
    <w:rsid w:val="004836AA"/>
    <w:rsid w:val="00484A86"/>
    <w:rsid w:val="00486D83"/>
    <w:rsid w:val="00491978"/>
    <w:rsid w:val="00492D68"/>
    <w:rsid w:val="004937D7"/>
    <w:rsid w:val="00493D04"/>
    <w:rsid w:val="004A0465"/>
    <w:rsid w:val="004A101E"/>
    <w:rsid w:val="004A2606"/>
    <w:rsid w:val="004A672E"/>
    <w:rsid w:val="004A68B5"/>
    <w:rsid w:val="004A7F24"/>
    <w:rsid w:val="004B06F2"/>
    <w:rsid w:val="004B47D9"/>
    <w:rsid w:val="004B56A8"/>
    <w:rsid w:val="004B6711"/>
    <w:rsid w:val="004B7E21"/>
    <w:rsid w:val="004C0DB5"/>
    <w:rsid w:val="004C6565"/>
    <w:rsid w:val="004C7425"/>
    <w:rsid w:val="004C7E16"/>
    <w:rsid w:val="004D16C4"/>
    <w:rsid w:val="004E21F5"/>
    <w:rsid w:val="004E2694"/>
    <w:rsid w:val="004E47CD"/>
    <w:rsid w:val="004E6BFE"/>
    <w:rsid w:val="004F2BCE"/>
    <w:rsid w:val="004F4AD7"/>
    <w:rsid w:val="004F5EAE"/>
    <w:rsid w:val="004F7612"/>
    <w:rsid w:val="005015EA"/>
    <w:rsid w:val="00502982"/>
    <w:rsid w:val="00502D19"/>
    <w:rsid w:val="00506BEB"/>
    <w:rsid w:val="00507123"/>
    <w:rsid w:val="005108CE"/>
    <w:rsid w:val="00512024"/>
    <w:rsid w:val="005121FA"/>
    <w:rsid w:val="00514858"/>
    <w:rsid w:val="005169D1"/>
    <w:rsid w:val="005251EE"/>
    <w:rsid w:val="00525B5B"/>
    <w:rsid w:val="005322C6"/>
    <w:rsid w:val="005353C9"/>
    <w:rsid w:val="00536A26"/>
    <w:rsid w:val="00536C19"/>
    <w:rsid w:val="005376E1"/>
    <w:rsid w:val="005408E8"/>
    <w:rsid w:val="00541320"/>
    <w:rsid w:val="00553919"/>
    <w:rsid w:val="0055680D"/>
    <w:rsid w:val="00556BDA"/>
    <w:rsid w:val="00560008"/>
    <w:rsid w:val="00560D1D"/>
    <w:rsid w:val="00561611"/>
    <w:rsid w:val="0056165A"/>
    <w:rsid w:val="00561E5E"/>
    <w:rsid w:val="0056509F"/>
    <w:rsid w:val="00570001"/>
    <w:rsid w:val="00572462"/>
    <w:rsid w:val="00572AAF"/>
    <w:rsid w:val="00573D55"/>
    <w:rsid w:val="00573D83"/>
    <w:rsid w:val="00573E4F"/>
    <w:rsid w:val="00577596"/>
    <w:rsid w:val="00580E15"/>
    <w:rsid w:val="00582ECA"/>
    <w:rsid w:val="00584950"/>
    <w:rsid w:val="00584E7E"/>
    <w:rsid w:val="00587F21"/>
    <w:rsid w:val="00591C01"/>
    <w:rsid w:val="00592216"/>
    <w:rsid w:val="00593531"/>
    <w:rsid w:val="00593698"/>
    <w:rsid w:val="00593C43"/>
    <w:rsid w:val="005941CB"/>
    <w:rsid w:val="00594863"/>
    <w:rsid w:val="005A18F8"/>
    <w:rsid w:val="005A5A1B"/>
    <w:rsid w:val="005A6DC3"/>
    <w:rsid w:val="005B0A9A"/>
    <w:rsid w:val="005B1FE7"/>
    <w:rsid w:val="005B6F23"/>
    <w:rsid w:val="005B6FA5"/>
    <w:rsid w:val="005C3CD2"/>
    <w:rsid w:val="005C4C11"/>
    <w:rsid w:val="005C78F2"/>
    <w:rsid w:val="005D064E"/>
    <w:rsid w:val="005D163A"/>
    <w:rsid w:val="005D2354"/>
    <w:rsid w:val="005D3FF5"/>
    <w:rsid w:val="005E0379"/>
    <w:rsid w:val="005E18F1"/>
    <w:rsid w:val="005E2291"/>
    <w:rsid w:val="005E576E"/>
    <w:rsid w:val="005F33BA"/>
    <w:rsid w:val="005F3AA3"/>
    <w:rsid w:val="00603C76"/>
    <w:rsid w:val="00604388"/>
    <w:rsid w:val="0060775D"/>
    <w:rsid w:val="00607871"/>
    <w:rsid w:val="00610552"/>
    <w:rsid w:val="006128B9"/>
    <w:rsid w:val="00615B0E"/>
    <w:rsid w:val="00615FAE"/>
    <w:rsid w:val="00616586"/>
    <w:rsid w:val="0062011C"/>
    <w:rsid w:val="00620448"/>
    <w:rsid w:val="0062095C"/>
    <w:rsid w:val="00623490"/>
    <w:rsid w:val="00623B94"/>
    <w:rsid w:val="0062409A"/>
    <w:rsid w:val="0062653A"/>
    <w:rsid w:val="00627798"/>
    <w:rsid w:val="00630760"/>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3CC1"/>
    <w:rsid w:val="00697616"/>
    <w:rsid w:val="006A0ACE"/>
    <w:rsid w:val="006A4C9F"/>
    <w:rsid w:val="006A5969"/>
    <w:rsid w:val="006A676F"/>
    <w:rsid w:val="006B10DD"/>
    <w:rsid w:val="006B393D"/>
    <w:rsid w:val="006B5E78"/>
    <w:rsid w:val="006C0AAC"/>
    <w:rsid w:val="006C2898"/>
    <w:rsid w:val="006C2AF0"/>
    <w:rsid w:val="006C4F37"/>
    <w:rsid w:val="006C7E98"/>
    <w:rsid w:val="006D1B44"/>
    <w:rsid w:val="006D1FF0"/>
    <w:rsid w:val="006D3BB3"/>
    <w:rsid w:val="006E3025"/>
    <w:rsid w:val="006E3B47"/>
    <w:rsid w:val="006E59AE"/>
    <w:rsid w:val="006E65E1"/>
    <w:rsid w:val="006F3351"/>
    <w:rsid w:val="006F5BB9"/>
    <w:rsid w:val="006F6447"/>
    <w:rsid w:val="006F7C1A"/>
    <w:rsid w:val="006F7E88"/>
    <w:rsid w:val="007013C3"/>
    <w:rsid w:val="00704957"/>
    <w:rsid w:val="0070672A"/>
    <w:rsid w:val="007129C3"/>
    <w:rsid w:val="00713656"/>
    <w:rsid w:val="00716254"/>
    <w:rsid w:val="00716C94"/>
    <w:rsid w:val="007176B6"/>
    <w:rsid w:val="0072086A"/>
    <w:rsid w:val="00720F4F"/>
    <w:rsid w:val="00721D79"/>
    <w:rsid w:val="00722BB5"/>
    <w:rsid w:val="00726362"/>
    <w:rsid w:val="007265E4"/>
    <w:rsid w:val="00726C01"/>
    <w:rsid w:val="007307A2"/>
    <w:rsid w:val="007343F6"/>
    <w:rsid w:val="00734868"/>
    <w:rsid w:val="00735526"/>
    <w:rsid w:val="00735A61"/>
    <w:rsid w:val="00736F2C"/>
    <w:rsid w:val="00740F9B"/>
    <w:rsid w:val="0074433A"/>
    <w:rsid w:val="007443D9"/>
    <w:rsid w:val="00744BC3"/>
    <w:rsid w:val="00745FE8"/>
    <w:rsid w:val="00746537"/>
    <w:rsid w:val="00751A23"/>
    <w:rsid w:val="00751B7F"/>
    <w:rsid w:val="00754098"/>
    <w:rsid w:val="00754CC7"/>
    <w:rsid w:val="0076498B"/>
    <w:rsid w:val="00765382"/>
    <w:rsid w:val="00770C68"/>
    <w:rsid w:val="007716E6"/>
    <w:rsid w:val="00772F75"/>
    <w:rsid w:val="00773068"/>
    <w:rsid w:val="00773B12"/>
    <w:rsid w:val="007740FF"/>
    <w:rsid w:val="00786E36"/>
    <w:rsid w:val="00791D83"/>
    <w:rsid w:val="0079363B"/>
    <w:rsid w:val="00794663"/>
    <w:rsid w:val="007A0450"/>
    <w:rsid w:val="007A1455"/>
    <w:rsid w:val="007A2F8A"/>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7F513D"/>
    <w:rsid w:val="00800AEC"/>
    <w:rsid w:val="00803372"/>
    <w:rsid w:val="008051E0"/>
    <w:rsid w:val="00812378"/>
    <w:rsid w:val="0081713E"/>
    <w:rsid w:val="00817D52"/>
    <w:rsid w:val="00832B1A"/>
    <w:rsid w:val="00833C75"/>
    <w:rsid w:val="00835A07"/>
    <w:rsid w:val="00837253"/>
    <w:rsid w:val="00843221"/>
    <w:rsid w:val="0084542B"/>
    <w:rsid w:val="00846D6C"/>
    <w:rsid w:val="00857EE4"/>
    <w:rsid w:val="00857F8E"/>
    <w:rsid w:val="008619AA"/>
    <w:rsid w:val="00870600"/>
    <w:rsid w:val="008768F1"/>
    <w:rsid w:val="008802B2"/>
    <w:rsid w:val="00882A7E"/>
    <w:rsid w:val="008845F6"/>
    <w:rsid w:val="00890486"/>
    <w:rsid w:val="008925E7"/>
    <w:rsid w:val="0089444D"/>
    <w:rsid w:val="00895967"/>
    <w:rsid w:val="00896810"/>
    <w:rsid w:val="008968A2"/>
    <w:rsid w:val="008A06C2"/>
    <w:rsid w:val="008A15B5"/>
    <w:rsid w:val="008A2BBB"/>
    <w:rsid w:val="008A5F58"/>
    <w:rsid w:val="008A7380"/>
    <w:rsid w:val="008B01A3"/>
    <w:rsid w:val="008B28D1"/>
    <w:rsid w:val="008B6DDA"/>
    <w:rsid w:val="008C3C77"/>
    <w:rsid w:val="008C7779"/>
    <w:rsid w:val="008D235E"/>
    <w:rsid w:val="008D3F76"/>
    <w:rsid w:val="008D6B90"/>
    <w:rsid w:val="008D726B"/>
    <w:rsid w:val="008E3127"/>
    <w:rsid w:val="008E6417"/>
    <w:rsid w:val="008E7E19"/>
    <w:rsid w:val="00900DE5"/>
    <w:rsid w:val="00902246"/>
    <w:rsid w:val="0090241F"/>
    <w:rsid w:val="0090383F"/>
    <w:rsid w:val="00907C7D"/>
    <w:rsid w:val="00910916"/>
    <w:rsid w:val="009123BF"/>
    <w:rsid w:val="00913AEB"/>
    <w:rsid w:val="00913E70"/>
    <w:rsid w:val="009170B3"/>
    <w:rsid w:val="00921F87"/>
    <w:rsid w:val="00924B23"/>
    <w:rsid w:val="009316EC"/>
    <w:rsid w:val="009416A1"/>
    <w:rsid w:val="0094322F"/>
    <w:rsid w:val="009459A8"/>
    <w:rsid w:val="009521F1"/>
    <w:rsid w:val="00952DC0"/>
    <w:rsid w:val="00953F01"/>
    <w:rsid w:val="00957873"/>
    <w:rsid w:val="00957B62"/>
    <w:rsid w:val="009615F1"/>
    <w:rsid w:val="00964118"/>
    <w:rsid w:val="00964F77"/>
    <w:rsid w:val="009665AF"/>
    <w:rsid w:val="00966DA8"/>
    <w:rsid w:val="0097555C"/>
    <w:rsid w:val="00975C7B"/>
    <w:rsid w:val="00976EF1"/>
    <w:rsid w:val="00985892"/>
    <w:rsid w:val="00985EC7"/>
    <w:rsid w:val="00990B5E"/>
    <w:rsid w:val="00995E69"/>
    <w:rsid w:val="00996224"/>
    <w:rsid w:val="009A0752"/>
    <w:rsid w:val="009A0F9C"/>
    <w:rsid w:val="009A25AA"/>
    <w:rsid w:val="009A59C7"/>
    <w:rsid w:val="009A5AE1"/>
    <w:rsid w:val="009A6DFE"/>
    <w:rsid w:val="009A7F77"/>
    <w:rsid w:val="009B10C5"/>
    <w:rsid w:val="009B3CF1"/>
    <w:rsid w:val="009B4746"/>
    <w:rsid w:val="009C0FB0"/>
    <w:rsid w:val="009C2244"/>
    <w:rsid w:val="009C254D"/>
    <w:rsid w:val="009C313A"/>
    <w:rsid w:val="009C53B7"/>
    <w:rsid w:val="009C5CCE"/>
    <w:rsid w:val="009C69E8"/>
    <w:rsid w:val="009C761B"/>
    <w:rsid w:val="009C7DF8"/>
    <w:rsid w:val="009D1539"/>
    <w:rsid w:val="009D4A96"/>
    <w:rsid w:val="009D4AA2"/>
    <w:rsid w:val="009D6B8D"/>
    <w:rsid w:val="009E216E"/>
    <w:rsid w:val="009F6586"/>
    <w:rsid w:val="00A06B52"/>
    <w:rsid w:val="00A070BF"/>
    <w:rsid w:val="00A1086E"/>
    <w:rsid w:val="00A12A1E"/>
    <w:rsid w:val="00A1471D"/>
    <w:rsid w:val="00A17E5C"/>
    <w:rsid w:val="00A214B6"/>
    <w:rsid w:val="00A2241C"/>
    <w:rsid w:val="00A24295"/>
    <w:rsid w:val="00A245F8"/>
    <w:rsid w:val="00A301E6"/>
    <w:rsid w:val="00A33712"/>
    <w:rsid w:val="00A35E4C"/>
    <w:rsid w:val="00A42FAE"/>
    <w:rsid w:val="00A4410D"/>
    <w:rsid w:val="00A479C3"/>
    <w:rsid w:val="00A51517"/>
    <w:rsid w:val="00A52A09"/>
    <w:rsid w:val="00A65018"/>
    <w:rsid w:val="00A65F97"/>
    <w:rsid w:val="00A714B3"/>
    <w:rsid w:val="00A73182"/>
    <w:rsid w:val="00A73979"/>
    <w:rsid w:val="00A75528"/>
    <w:rsid w:val="00A82A5C"/>
    <w:rsid w:val="00A85514"/>
    <w:rsid w:val="00A8593F"/>
    <w:rsid w:val="00A86E72"/>
    <w:rsid w:val="00A90F21"/>
    <w:rsid w:val="00A9185F"/>
    <w:rsid w:val="00A9429A"/>
    <w:rsid w:val="00A95F87"/>
    <w:rsid w:val="00AA0EEE"/>
    <w:rsid w:val="00AA400C"/>
    <w:rsid w:val="00AA520C"/>
    <w:rsid w:val="00AA7AAE"/>
    <w:rsid w:val="00AA7C16"/>
    <w:rsid w:val="00AB2B3E"/>
    <w:rsid w:val="00AB6333"/>
    <w:rsid w:val="00AB6F53"/>
    <w:rsid w:val="00AB7AFB"/>
    <w:rsid w:val="00AC27B1"/>
    <w:rsid w:val="00AC37C4"/>
    <w:rsid w:val="00AC402C"/>
    <w:rsid w:val="00AC483E"/>
    <w:rsid w:val="00AD1CC9"/>
    <w:rsid w:val="00AD6463"/>
    <w:rsid w:val="00AE0606"/>
    <w:rsid w:val="00AE1E21"/>
    <w:rsid w:val="00AE33F7"/>
    <w:rsid w:val="00AE3C61"/>
    <w:rsid w:val="00AE66A9"/>
    <w:rsid w:val="00AE6BD2"/>
    <w:rsid w:val="00AF0CD6"/>
    <w:rsid w:val="00AF119A"/>
    <w:rsid w:val="00B01438"/>
    <w:rsid w:val="00B06554"/>
    <w:rsid w:val="00B06F98"/>
    <w:rsid w:val="00B06FD7"/>
    <w:rsid w:val="00B117E2"/>
    <w:rsid w:val="00B17351"/>
    <w:rsid w:val="00B259A9"/>
    <w:rsid w:val="00B26EAD"/>
    <w:rsid w:val="00B32941"/>
    <w:rsid w:val="00B36CBB"/>
    <w:rsid w:val="00B455D1"/>
    <w:rsid w:val="00B50A5A"/>
    <w:rsid w:val="00B520EA"/>
    <w:rsid w:val="00B57BF8"/>
    <w:rsid w:val="00B64039"/>
    <w:rsid w:val="00B70443"/>
    <w:rsid w:val="00B712C5"/>
    <w:rsid w:val="00B73390"/>
    <w:rsid w:val="00B73412"/>
    <w:rsid w:val="00B741C8"/>
    <w:rsid w:val="00B74806"/>
    <w:rsid w:val="00B7722D"/>
    <w:rsid w:val="00B80F4C"/>
    <w:rsid w:val="00B83876"/>
    <w:rsid w:val="00B85990"/>
    <w:rsid w:val="00B8667D"/>
    <w:rsid w:val="00B91863"/>
    <w:rsid w:val="00B93E78"/>
    <w:rsid w:val="00BA11B4"/>
    <w:rsid w:val="00BA24CD"/>
    <w:rsid w:val="00BA252B"/>
    <w:rsid w:val="00BA6F06"/>
    <w:rsid w:val="00BB0EAC"/>
    <w:rsid w:val="00BB3105"/>
    <w:rsid w:val="00BB4539"/>
    <w:rsid w:val="00BB6539"/>
    <w:rsid w:val="00BC1A1C"/>
    <w:rsid w:val="00BC238C"/>
    <w:rsid w:val="00BC2920"/>
    <w:rsid w:val="00BC2FE0"/>
    <w:rsid w:val="00BC5324"/>
    <w:rsid w:val="00BC585B"/>
    <w:rsid w:val="00BD0E0E"/>
    <w:rsid w:val="00BD2539"/>
    <w:rsid w:val="00BD29FB"/>
    <w:rsid w:val="00BD2A92"/>
    <w:rsid w:val="00BD3B02"/>
    <w:rsid w:val="00BE1CC4"/>
    <w:rsid w:val="00BE6BFA"/>
    <w:rsid w:val="00BE71E6"/>
    <w:rsid w:val="00BF3350"/>
    <w:rsid w:val="00BF3A48"/>
    <w:rsid w:val="00BF3E46"/>
    <w:rsid w:val="00BF6107"/>
    <w:rsid w:val="00BF61D8"/>
    <w:rsid w:val="00BF6C06"/>
    <w:rsid w:val="00C07453"/>
    <w:rsid w:val="00C101B2"/>
    <w:rsid w:val="00C11098"/>
    <w:rsid w:val="00C1224A"/>
    <w:rsid w:val="00C163DF"/>
    <w:rsid w:val="00C1689C"/>
    <w:rsid w:val="00C169EC"/>
    <w:rsid w:val="00C21242"/>
    <w:rsid w:val="00C264C5"/>
    <w:rsid w:val="00C30AFA"/>
    <w:rsid w:val="00C33996"/>
    <w:rsid w:val="00C34CD5"/>
    <w:rsid w:val="00C379E3"/>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71774"/>
    <w:rsid w:val="00C723A3"/>
    <w:rsid w:val="00C8182C"/>
    <w:rsid w:val="00C94B0E"/>
    <w:rsid w:val="00C94FB0"/>
    <w:rsid w:val="00C956AF"/>
    <w:rsid w:val="00CA2A44"/>
    <w:rsid w:val="00CA3203"/>
    <w:rsid w:val="00CA6F76"/>
    <w:rsid w:val="00CB2663"/>
    <w:rsid w:val="00CC02AD"/>
    <w:rsid w:val="00CC0A2D"/>
    <w:rsid w:val="00CC1273"/>
    <w:rsid w:val="00CC55EE"/>
    <w:rsid w:val="00CD2B50"/>
    <w:rsid w:val="00CE4004"/>
    <w:rsid w:val="00CE5400"/>
    <w:rsid w:val="00CE65D9"/>
    <w:rsid w:val="00CE70D0"/>
    <w:rsid w:val="00CF14FE"/>
    <w:rsid w:val="00CF3494"/>
    <w:rsid w:val="00CF6486"/>
    <w:rsid w:val="00CF75C6"/>
    <w:rsid w:val="00D16E54"/>
    <w:rsid w:val="00D16F67"/>
    <w:rsid w:val="00D17183"/>
    <w:rsid w:val="00D177C4"/>
    <w:rsid w:val="00D177FE"/>
    <w:rsid w:val="00D20EF9"/>
    <w:rsid w:val="00D213D1"/>
    <w:rsid w:val="00D21626"/>
    <w:rsid w:val="00D22CE7"/>
    <w:rsid w:val="00D2401F"/>
    <w:rsid w:val="00D35FD0"/>
    <w:rsid w:val="00D41A93"/>
    <w:rsid w:val="00D46899"/>
    <w:rsid w:val="00D50388"/>
    <w:rsid w:val="00D53A4C"/>
    <w:rsid w:val="00D543D7"/>
    <w:rsid w:val="00D61719"/>
    <w:rsid w:val="00D63EE2"/>
    <w:rsid w:val="00D67E2A"/>
    <w:rsid w:val="00D7125B"/>
    <w:rsid w:val="00D71C55"/>
    <w:rsid w:val="00D75CF4"/>
    <w:rsid w:val="00D77FB2"/>
    <w:rsid w:val="00D82217"/>
    <w:rsid w:val="00D87679"/>
    <w:rsid w:val="00D94CA9"/>
    <w:rsid w:val="00D974D2"/>
    <w:rsid w:val="00D97F82"/>
    <w:rsid w:val="00DA01CB"/>
    <w:rsid w:val="00DA0773"/>
    <w:rsid w:val="00DA0837"/>
    <w:rsid w:val="00DA1C60"/>
    <w:rsid w:val="00DA50F1"/>
    <w:rsid w:val="00DA6F73"/>
    <w:rsid w:val="00DB0948"/>
    <w:rsid w:val="00DB2057"/>
    <w:rsid w:val="00DB3993"/>
    <w:rsid w:val="00DB7B41"/>
    <w:rsid w:val="00DC3826"/>
    <w:rsid w:val="00DC6C3F"/>
    <w:rsid w:val="00DC76CB"/>
    <w:rsid w:val="00DD074D"/>
    <w:rsid w:val="00DD07E2"/>
    <w:rsid w:val="00DD373E"/>
    <w:rsid w:val="00DD7428"/>
    <w:rsid w:val="00DD7A85"/>
    <w:rsid w:val="00DD7D77"/>
    <w:rsid w:val="00DE052A"/>
    <w:rsid w:val="00DE07AF"/>
    <w:rsid w:val="00DE177D"/>
    <w:rsid w:val="00DE736F"/>
    <w:rsid w:val="00DF221D"/>
    <w:rsid w:val="00DF66E2"/>
    <w:rsid w:val="00E00158"/>
    <w:rsid w:val="00E0021B"/>
    <w:rsid w:val="00E04DD3"/>
    <w:rsid w:val="00E0756C"/>
    <w:rsid w:val="00E1365F"/>
    <w:rsid w:val="00E208BB"/>
    <w:rsid w:val="00E22876"/>
    <w:rsid w:val="00E245D7"/>
    <w:rsid w:val="00E260E4"/>
    <w:rsid w:val="00E2673D"/>
    <w:rsid w:val="00E26B9B"/>
    <w:rsid w:val="00E34AC6"/>
    <w:rsid w:val="00E35731"/>
    <w:rsid w:val="00E3609B"/>
    <w:rsid w:val="00E37682"/>
    <w:rsid w:val="00E37FBC"/>
    <w:rsid w:val="00E42F99"/>
    <w:rsid w:val="00E43353"/>
    <w:rsid w:val="00E516E5"/>
    <w:rsid w:val="00E56C69"/>
    <w:rsid w:val="00E61E58"/>
    <w:rsid w:val="00E62EF6"/>
    <w:rsid w:val="00E63D1D"/>
    <w:rsid w:val="00E64259"/>
    <w:rsid w:val="00E65BA6"/>
    <w:rsid w:val="00E65D25"/>
    <w:rsid w:val="00E67D0D"/>
    <w:rsid w:val="00E7014A"/>
    <w:rsid w:val="00E84721"/>
    <w:rsid w:val="00E870D3"/>
    <w:rsid w:val="00E908EC"/>
    <w:rsid w:val="00E9232A"/>
    <w:rsid w:val="00E94A3A"/>
    <w:rsid w:val="00E953DE"/>
    <w:rsid w:val="00EA1F9D"/>
    <w:rsid w:val="00EA224C"/>
    <w:rsid w:val="00EA30B0"/>
    <w:rsid w:val="00EA32ED"/>
    <w:rsid w:val="00EA3AEA"/>
    <w:rsid w:val="00EA3BBC"/>
    <w:rsid w:val="00EB0B29"/>
    <w:rsid w:val="00EB1619"/>
    <w:rsid w:val="00EB51B4"/>
    <w:rsid w:val="00EB7B3A"/>
    <w:rsid w:val="00EB7DCD"/>
    <w:rsid w:val="00EC29F3"/>
    <w:rsid w:val="00EC2EBA"/>
    <w:rsid w:val="00EC46B3"/>
    <w:rsid w:val="00ED0912"/>
    <w:rsid w:val="00ED0D11"/>
    <w:rsid w:val="00ED1BF2"/>
    <w:rsid w:val="00ED3662"/>
    <w:rsid w:val="00ED381D"/>
    <w:rsid w:val="00EE10E5"/>
    <w:rsid w:val="00EE1536"/>
    <w:rsid w:val="00EE2460"/>
    <w:rsid w:val="00EE2EB5"/>
    <w:rsid w:val="00EE402B"/>
    <w:rsid w:val="00EE428A"/>
    <w:rsid w:val="00EE544B"/>
    <w:rsid w:val="00EF370B"/>
    <w:rsid w:val="00EF49DC"/>
    <w:rsid w:val="00F009F1"/>
    <w:rsid w:val="00F01EAE"/>
    <w:rsid w:val="00F0377B"/>
    <w:rsid w:val="00F15D1D"/>
    <w:rsid w:val="00F1738D"/>
    <w:rsid w:val="00F24F0B"/>
    <w:rsid w:val="00F2736D"/>
    <w:rsid w:val="00F277A2"/>
    <w:rsid w:val="00F310CC"/>
    <w:rsid w:val="00F33EB8"/>
    <w:rsid w:val="00F359D9"/>
    <w:rsid w:val="00F3750A"/>
    <w:rsid w:val="00F405D8"/>
    <w:rsid w:val="00F42940"/>
    <w:rsid w:val="00F42DD7"/>
    <w:rsid w:val="00F4749A"/>
    <w:rsid w:val="00F501C6"/>
    <w:rsid w:val="00F517FB"/>
    <w:rsid w:val="00F53D12"/>
    <w:rsid w:val="00F55A25"/>
    <w:rsid w:val="00F55A47"/>
    <w:rsid w:val="00F56BBD"/>
    <w:rsid w:val="00F60731"/>
    <w:rsid w:val="00F61AA9"/>
    <w:rsid w:val="00F61C2E"/>
    <w:rsid w:val="00F628DE"/>
    <w:rsid w:val="00F6380C"/>
    <w:rsid w:val="00F655C5"/>
    <w:rsid w:val="00F66B63"/>
    <w:rsid w:val="00F72F3F"/>
    <w:rsid w:val="00F751B5"/>
    <w:rsid w:val="00F7793D"/>
    <w:rsid w:val="00F85ADD"/>
    <w:rsid w:val="00F863A3"/>
    <w:rsid w:val="00F87976"/>
    <w:rsid w:val="00F87B5B"/>
    <w:rsid w:val="00F951E7"/>
    <w:rsid w:val="00F96778"/>
    <w:rsid w:val="00FA0478"/>
    <w:rsid w:val="00FA2011"/>
    <w:rsid w:val="00FA3AB4"/>
    <w:rsid w:val="00FA4256"/>
    <w:rsid w:val="00FA7295"/>
    <w:rsid w:val="00FA72EA"/>
    <w:rsid w:val="00FB0753"/>
    <w:rsid w:val="00FB1AF6"/>
    <w:rsid w:val="00FB3D69"/>
    <w:rsid w:val="00FC5401"/>
    <w:rsid w:val="00FC639F"/>
    <w:rsid w:val="00FD1980"/>
    <w:rsid w:val="00FD1A0B"/>
    <w:rsid w:val="00FD3D6B"/>
    <w:rsid w:val="00FD6798"/>
    <w:rsid w:val="00FD6B67"/>
    <w:rsid w:val="00FE294B"/>
    <w:rsid w:val="00FE2F97"/>
    <w:rsid w:val="00FE32CD"/>
    <w:rsid w:val="00FE3407"/>
    <w:rsid w:val="00FF1F64"/>
    <w:rsid w:val="00FF204D"/>
    <w:rsid w:val="0596C6D8"/>
    <w:rsid w:val="06FCDB59"/>
    <w:rsid w:val="096C721F"/>
    <w:rsid w:val="09E1D5E5"/>
    <w:rsid w:val="0A501A63"/>
    <w:rsid w:val="0D7FCBBF"/>
    <w:rsid w:val="0E7B8C1D"/>
    <w:rsid w:val="10D2E75E"/>
    <w:rsid w:val="1227C764"/>
    <w:rsid w:val="133718A8"/>
    <w:rsid w:val="167D5B7C"/>
    <w:rsid w:val="1BDD48E9"/>
    <w:rsid w:val="1E493A63"/>
    <w:rsid w:val="20211694"/>
    <w:rsid w:val="2093D453"/>
    <w:rsid w:val="21FDEC6D"/>
    <w:rsid w:val="225C4763"/>
    <w:rsid w:val="2488820D"/>
    <w:rsid w:val="28C40695"/>
    <w:rsid w:val="2A007F56"/>
    <w:rsid w:val="2A577563"/>
    <w:rsid w:val="2ACC1AC1"/>
    <w:rsid w:val="2C9AD840"/>
    <w:rsid w:val="2FDAE17A"/>
    <w:rsid w:val="31C3B89D"/>
    <w:rsid w:val="37E29F00"/>
    <w:rsid w:val="391163B6"/>
    <w:rsid w:val="3BDB6FED"/>
    <w:rsid w:val="3C06A802"/>
    <w:rsid w:val="3C10018B"/>
    <w:rsid w:val="3DC4B3FE"/>
    <w:rsid w:val="412FFBA3"/>
    <w:rsid w:val="424AB171"/>
    <w:rsid w:val="469D4DE4"/>
    <w:rsid w:val="4A3EB29D"/>
    <w:rsid w:val="4B22CE8F"/>
    <w:rsid w:val="4C28B5E1"/>
    <w:rsid w:val="4C4A2DF5"/>
    <w:rsid w:val="4E377557"/>
    <w:rsid w:val="4FDD2B7C"/>
    <w:rsid w:val="5178FBDD"/>
    <w:rsid w:val="51AEE16F"/>
    <w:rsid w:val="5268C2C1"/>
    <w:rsid w:val="54049322"/>
    <w:rsid w:val="54572D05"/>
    <w:rsid w:val="570F9822"/>
    <w:rsid w:val="58902C67"/>
    <w:rsid w:val="59BEF11D"/>
    <w:rsid w:val="5DA58BB3"/>
    <w:rsid w:val="5F012A7C"/>
    <w:rsid w:val="683FCB4A"/>
    <w:rsid w:val="6AE7320F"/>
    <w:rsid w:val="6B055ACB"/>
    <w:rsid w:val="6F40D7A5"/>
    <w:rsid w:val="7266B5AA"/>
    <w:rsid w:val="73459CD0"/>
    <w:rsid w:val="7FD8BB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DD03C32E-960C-4699-8AB1-2522533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A18F8"/>
    <w:pPr>
      <w:ind w:left="1276"/>
    </w:pPr>
    <w:rPr>
      <w:szCs w:val="24"/>
    </w:rPr>
  </w:style>
  <w:style w:type="paragraph" w:customStyle="1" w:styleId="PolicySub-Title">
    <w:name w:val="Policy Sub-Title"/>
    <w:basedOn w:val="Title"/>
    <w:autoRedefine/>
    <w:qFormat/>
    <w:rsid w:val="00DA01CB"/>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82D19"/>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D82217"/>
    <w:pPr>
      <w:framePr w:hSpace="180" w:wrap="around" w:vAnchor="text" w:hAnchor="page" w:x="2139" w:y="69"/>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A18F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framePr w:wrap="around"/>
      <w:numPr>
        <w:ilvl w:val="1"/>
      </w:numPr>
    </w:pPr>
  </w:style>
  <w:style w:type="paragraph" w:customStyle="1" w:styleId="TableAttachmentTextBullet3">
    <w:name w:val="Table/Attachment Text Bullet 3"/>
    <w:basedOn w:val="TableAttachmentTextBullet2"/>
    <w:autoRedefine/>
    <w:qFormat/>
    <w:rsid w:val="00236D18"/>
    <w:pPr>
      <w:framePr w:wrap="around"/>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cqa.gov.au/resources/national-quality-agenda-it-system?utm_source=email+marketing+Mailigen&amp;utm_campaign=QARDJuly2022newsletter+&amp;utm_medium=email" TargetMode="External"/><Relationship Id="rId18" Type="http://schemas.openxmlformats.org/officeDocument/2006/relationships/hyperlink" Target="http://www.legislation.vic.gov.au" TargetMode="External"/><Relationship Id="rId26" Type="http://schemas.openxmlformats.org/officeDocument/2006/relationships/hyperlink" Target="https://www.education.vic.gov.au/childhood/providers/regulation/Pages/emergencymanagementrequirements.aspx" TargetMode="External"/><Relationship Id="rId39" Type="http://schemas.openxmlformats.org/officeDocument/2006/relationships/footer" Target="footer2.xml"/><Relationship Id="rId21" Type="http://schemas.openxmlformats.org/officeDocument/2006/relationships/hyperlink" Target="http://www.legislation.gov.au" TargetMode="External"/><Relationship Id="rId34" Type="http://schemas.openxmlformats.org/officeDocument/2006/relationships/hyperlink" Target="https://www2.education.vic.gov.au/pal/emergency-critical-incident-management-planning/resourc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childhood/providers/regulation/Pages/emergencymanagementrequirements.aspx" TargetMode="External"/><Relationship Id="rId20" Type="http://schemas.openxmlformats.org/officeDocument/2006/relationships/hyperlink" Target="http://www.legislation.vic.gov.au" TargetMode="External"/><Relationship Id="rId29" Type="http://schemas.openxmlformats.org/officeDocument/2006/relationships/hyperlink" Target="https://www.cfa.vic.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la.org.au/publications/amplify!-blog/dec-2020/bushfire-advice-2020" TargetMode="External"/><Relationship Id="rId32" Type="http://schemas.openxmlformats.org/officeDocument/2006/relationships/image" Target="media/image7.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frv.vic.gov.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image" Target="media/image5.png"/><Relationship Id="rId27" Type="http://schemas.openxmlformats.org/officeDocument/2006/relationships/hyperlink" Target="https://www.education.vic.gov.au/Documents/childhood/providers/support/Risk-assessment-table.docx" TargetMode="External"/><Relationship Id="rId30" Type="http://schemas.openxmlformats.org/officeDocument/2006/relationships/hyperlink" Target="https://www.ses.vic.gov.au/" TargetMode="Externa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education.vic.gov.au/about/programs/health/pages/bushfirerisk.aspx" TargetMode="External"/><Relationship Id="rId33" Type="http://schemas.openxmlformats.org/officeDocument/2006/relationships/image" Target="media/image8.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
      <w:docPartPr>
        <w:name w:val="9256177D9EBF49A594F9079E2EC14074"/>
        <w:category>
          <w:name w:val="General"/>
          <w:gallery w:val="placeholder"/>
        </w:category>
        <w:types>
          <w:type w:val="bbPlcHdr"/>
        </w:types>
        <w:behaviors>
          <w:behavior w:val="content"/>
        </w:behaviors>
        <w:guid w:val="{252E7256-38E1-4B3B-ACCA-69A1E3CD0EA7}"/>
      </w:docPartPr>
      <w:docPartBody>
        <w:p w:rsidR="00C806A7" w:rsidRDefault="00C379E3">
          <w:r w:rsidRPr="003749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0C2A5B"/>
    <w:rsid w:val="0013717D"/>
    <w:rsid w:val="00237137"/>
    <w:rsid w:val="0064194E"/>
    <w:rsid w:val="007B5EA4"/>
    <w:rsid w:val="00812BB2"/>
    <w:rsid w:val="008B0320"/>
    <w:rsid w:val="008B2A79"/>
    <w:rsid w:val="009424D0"/>
    <w:rsid w:val="0096126C"/>
    <w:rsid w:val="00987DBF"/>
    <w:rsid w:val="009B0ADE"/>
    <w:rsid w:val="009B6F3B"/>
    <w:rsid w:val="009F55BB"/>
    <w:rsid w:val="00C379E3"/>
    <w:rsid w:val="00C806A7"/>
    <w:rsid w:val="00CA5C62"/>
    <w:rsid w:val="00D50388"/>
    <w:rsid w:val="00DA1246"/>
    <w:rsid w:val="00DE68F0"/>
    <w:rsid w:val="00E4590E"/>
    <w:rsid w:val="00E9232A"/>
    <w:rsid w:val="00ED45F1"/>
    <w:rsid w:val="00F111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9E3"/>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7" ma:contentTypeDescription="Create a new document." ma:contentTypeScope="" ma:versionID="169a3f279fc393cdd181ae5edeaffa08">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eb4f7469134c70ae41e536c670e5dd58"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Props1.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customXml/itemProps2.xml><?xml version="1.0" encoding="utf-8"?>
<ds:datastoreItem xmlns:ds="http://schemas.openxmlformats.org/officeDocument/2006/customXml" ds:itemID="{34407ACC-90B6-4686-AF03-8E5EEAA66CC0}">
  <ds:schemaRefs>
    <ds:schemaRef ds:uri="http://schemas.microsoft.com/sharepoint/v3/contenttype/forms"/>
  </ds:schemaRefs>
</ds:datastoreItem>
</file>

<file path=customXml/itemProps3.xml><?xml version="1.0" encoding="utf-8"?>
<ds:datastoreItem xmlns:ds="http://schemas.openxmlformats.org/officeDocument/2006/customXml" ds:itemID="{FC61D4E7-3CE2-4506-82B7-37E890D01008}"/>
</file>

<file path=customXml/itemProps4.xml><?xml version="1.0" encoding="utf-8"?>
<ds:datastoreItem xmlns:ds="http://schemas.openxmlformats.org/officeDocument/2006/customXml" ds:itemID="{60B56739-545A-47C0-B998-B3F87071E602}">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5</TotalTime>
  <Pages>9</Pages>
  <Words>3515</Words>
  <Characters>20039</Characters>
  <Application>Microsoft Office Word</Application>
  <DocSecurity>0</DocSecurity>
  <Lines>166</Lines>
  <Paragraphs>47</Paragraphs>
  <ScaleCrop>false</ScaleCrop>
  <Company>Renown Kindergarten</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Montana Slavik</cp:lastModifiedBy>
  <cp:revision>10</cp:revision>
  <cp:lastPrinted>2023-12-04T23:38:00Z</cp:lastPrinted>
  <dcterms:created xsi:type="dcterms:W3CDTF">2023-10-24T00:34:00Z</dcterms:created>
  <dcterms:modified xsi:type="dcterms:W3CDTF">2023-12-04T23:38:00Z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100400</vt:r8>
  </property>
  <property fmtid="{D5CDD505-2E9C-101B-9397-08002B2CF9AE}" pid="4" name="MediaServiceImageTags">
    <vt:lpwstr/>
  </property>
</Properties>
</file>